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line="500" w:lineRule="exact"/>
        <w:ind w:right="420"/>
        <w:jc w:val="left"/>
        <w:rPr>
          <w:rFonts w:ascii="仿宋_GB2312" w:eastAsia="仿宋_GB2312"/>
          <w:b/>
          <w:color w:val="000000"/>
          <w:sz w:val="28"/>
          <w:szCs w:val="28"/>
        </w:rPr>
      </w:pPr>
      <w:r>
        <w:rPr>
          <w:rFonts w:hint="eastAsia" w:ascii="仿宋_GB2312" w:eastAsia="仿宋_GB2312"/>
          <w:b/>
          <w:color w:val="000000"/>
          <w:sz w:val="28"/>
          <w:szCs w:val="28"/>
        </w:rPr>
        <w:t>附件1</w:t>
      </w:r>
    </w:p>
    <w:p>
      <w:pPr>
        <w:spacing w:before="156" w:after="156" w:line="500" w:lineRule="exact"/>
        <w:ind w:right="420"/>
        <w:jc w:val="center"/>
        <w:rPr>
          <w:rFonts w:ascii="仿宋_GB2312" w:eastAsia="仿宋_GB2312"/>
          <w:b/>
          <w:color w:val="000000"/>
          <w:sz w:val="32"/>
          <w:szCs w:val="32"/>
        </w:rPr>
      </w:pPr>
      <w:r>
        <w:rPr>
          <w:rFonts w:hint="eastAsia" w:ascii="仿宋_GB2312" w:eastAsia="仿宋_GB2312"/>
          <w:b/>
          <w:color w:val="000000"/>
          <w:sz w:val="32"/>
          <w:szCs w:val="32"/>
        </w:rPr>
        <w:t>丽水</w:t>
      </w:r>
      <w:r>
        <w:rPr>
          <w:rFonts w:ascii="仿宋_GB2312" w:eastAsia="仿宋_GB2312"/>
          <w:b/>
          <w:color w:val="000000"/>
          <w:sz w:val="32"/>
          <w:szCs w:val="32"/>
        </w:rPr>
        <w:t>市</w:t>
      </w:r>
      <w:r>
        <w:rPr>
          <w:rFonts w:hint="eastAsia" w:ascii="仿宋_GB2312" w:eastAsia="仿宋_GB2312"/>
          <w:b/>
          <w:color w:val="000000"/>
          <w:sz w:val="32"/>
          <w:szCs w:val="32"/>
        </w:rPr>
        <w:t>行政服务</w:t>
      </w:r>
      <w:r>
        <w:rPr>
          <w:rFonts w:ascii="仿宋_GB2312" w:eastAsia="仿宋_GB2312"/>
          <w:b/>
          <w:color w:val="000000"/>
          <w:sz w:val="32"/>
          <w:szCs w:val="32"/>
        </w:rPr>
        <w:t>中心</w:t>
      </w:r>
      <w:r>
        <w:rPr>
          <w:rFonts w:hint="eastAsia" w:ascii="仿宋_GB2312" w:eastAsia="仿宋_GB2312"/>
          <w:b/>
          <w:color w:val="000000"/>
          <w:sz w:val="32"/>
          <w:szCs w:val="32"/>
        </w:rPr>
        <w:t>智能化设备运维服务项目采购</w:t>
      </w:r>
      <w:r>
        <w:rPr>
          <w:rFonts w:ascii="仿宋_GB2312" w:eastAsia="仿宋_GB2312"/>
          <w:b/>
          <w:color w:val="000000"/>
          <w:sz w:val="32"/>
          <w:szCs w:val="32"/>
        </w:rPr>
        <w:t>需求</w:t>
      </w:r>
    </w:p>
    <w:p>
      <w:pPr>
        <w:spacing w:beforeLines="0" w:afterLines="0" w:line="500" w:lineRule="exact"/>
        <w:ind w:right="420"/>
        <w:rPr>
          <w:rFonts w:ascii="仿宋_GB2312" w:eastAsia="仿宋_GB2312"/>
          <w:sz w:val="24"/>
          <w:szCs w:val="24"/>
        </w:rPr>
      </w:pPr>
    </w:p>
    <w:p>
      <w:pPr>
        <w:pStyle w:val="3"/>
        <w:spacing w:beforeLines="0" w:afterLines="0" w:line="500" w:lineRule="exact"/>
        <w:ind w:right="420"/>
        <w:jc w:val="left"/>
        <w:rPr>
          <w:rFonts w:ascii="仿宋_GB2312" w:eastAsia="仿宋_GB2312"/>
          <w:sz w:val="28"/>
          <w:szCs w:val="28"/>
        </w:rPr>
      </w:pPr>
      <w:r>
        <w:rPr>
          <w:rFonts w:hint="eastAsia" w:ascii="仿宋_GB2312" w:eastAsia="仿宋_GB2312"/>
          <w:sz w:val="28"/>
          <w:szCs w:val="28"/>
        </w:rPr>
        <w:t>一、</w:t>
      </w:r>
      <w:r>
        <w:rPr>
          <w:rFonts w:hint="eastAsia" w:ascii="仿宋_GB2312" w:eastAsia="仿宋_GB2312" w:hAnsiTheme="minorHAnsi" w:cstheme="minorBidi"/>
          <w:sz w:val="28"/>
          <w:szCs w:val="28"/>
        </w:rPr>
        <w:t>运维服务范围</w:t>
      </w:r>
    </w:p>
    <w:p>
      <w:pPr>
        <w:widowControl w:val="0"/>
        <w:spacing w:beforeLines="0" w:afterLines="0" w:line="500" w:lineRule="exact"/>
        <w:ind w:right="420" w:firstLine="560" w:firstLineChars="200"/>
        <w:rPr>
          <w:rFonts w:ascii="仿宋_GB2312" w:eastAsia="仿宋_GB2312"/>
          <w:sz w:val="28"/>
          <w:szCs w:val="28"/>
        </w:rPr>
      </w:pPr>
      <w:r>
        <w:rPr>
          <w:rFonts w:hint="eastAsia" w:ascii="仿宋_GB2312" w:eastAsia="仿宋_GB2312"/>
          <w:sz w:val="28"/>
          <w:szCs w:val="28"/>
        </w:rPr>
        <w:t>监控系统、叫号系统、多媒体信息发布系统、服务器存储系统、平板评价系统、网络系统、机房动能系统（电力、空调等）、门禁系统、广播系统等软硬件系统，主要智能化设备清单详见采购需求附表。</w:t>
      </w:r>
    </w:p>
    <w:p>
      <w:pPr>
        <w:pStyle w:val="3"/>
        <w:spacing w:beforeLines="0" w:afterLines="0" w:line="500" w:lineRule="exact"/>
        <w:ind w:right="420"/>
        <w:jc w:val="left"/>
        <w:rPr>
          <w:rFonts w:ascii="仿宋_GB2312" w:eastAsia="仿宋_GB2312"/>
          <w:sz w:val="28"/>
          <w:szCs w:val="28"/>
        </w:rPr>
      </w:pPr>
      <w:r>
        <w:rPr>
          <w:rFonts w:hint="eastAsia" w:ascii="仿宋_GB2312" w:eastAsia="仿宋_GB2312"/>
          <w:bCs w:val="0"/>
          <w:sz w:val="28"/>
          <w:szCs w:val="28"/>
        </w:rPr>
        <w:t>二、</w:t>
      </w:r>
      <w:r>
        <w:rPr>
          <w:rFonts w:hint="eastAsia" w:ascii="仿宋_GB2312" w:eastAsia="仿宋_GB2312"/>
          <w:sz w:val="28"/>
          <w:szCs w:val="28"/>
        </w:rPr>
        <w:t>运维服务期限</w:t>
      </w:r>
    </w:p>
    <w:p>
      <w:pPr>
        <w:widowControl w:val="0"/>
        <w:spacing w:beforeLines="0" w:afterLines="0" w:line="500" w:lineRule="exact"/>
        <w:ind w:right="420" w:firstLine="560" w:firstLineChars="200"/>
        <w:rPr>
          <w:rFonts w:ascii="仿宋_GB2312" w:eastAsia="仿宋_GB2312"/>
          <w:sz w:val="28"/>
          <w:szCs w:val="28"/>
        </w:rPr>
      </w:pPr>
      <w:r>
        <w:rPr>
          <w:rFonts w:hint="eastAsia" w:ascii="仿宋_GB2312" w:eastAsia="仿宋_GB2312"/>
          <w:sz w:val="28"/>
          <w:szCs w:val="28"/>
        </w:rPr>
        <w:t>服务期限为一年。如服务期限到期，经本中心同意可续签下一年度合同，最多续签两年。</w:t>
      </w:r>
    </w:p>
    <w:p>
      <w:pPr>
        <w:pStyle w:val="3"/>
        <w:spacing w:beforeLines="0" w:afterLines="0" w:line="500" w:lineRule="exact"/>
        <w:ind w:right="420"/>
        <w:jc w:val="left"/>
        <w:rPr>
          <w:rFonts w:ascii="仿宋_GB2312" w:eastAsia="仿宋_GB2312"/>
          <w:sz w:val="28"/>
          <w:szCs w:val="28"/>
        </w:rPr>
      </w:pPr>
      <w:r>
        <w:rPr>
          <w:rFonts w:hint="eastAsia" w:ascii="仿宋_GB2312" w:eastAsia="仿宋_GB2312"/>
          <w:sz w:val="28"/>
          <w:szCs w:val="28"/>
        </w:rPr>
        <w:t>三、运维</w:t>
      </w:r>
      <w:bookmarkStart w:id="2" w:name="_GoBack"/>
      <w:bookmarkEnd w:id="2"/>
      <w:r>
        <w:rPr>
          <w:rFonts w:hint="eastAsia" w:ascii="仿宋_GB2312" w:eastAsia="仿宋_GB2312"/>
          <w:sz w:val="28"/>
          <w:szCs w:val="28"/>
        </w:rPr>
        <w:t>服务要求</w:t>
      </w:r>
    </w:p>
    <w:p>
      <w:pPr>
        <w:spacing w:before="156" w:after="156" w:line="500" w:lineRule="exact"/>
        <w:ind w:right="420" w:firstLine="560" w:firstLineChars="200"/>
        <w:rPr>
          <w:rFonts w:ascii="仿宋_GB2312" w:eastAsia="仿宋_GB2312"/>
          <w:bCs/>
          <w:sz w:val="28"/>
          <w:szCs w:val="28"/>
        </w:rPr>
      </w:pPr>
      <w:r>
        <w:rPr>
          <w:rFonts w:hint="eastAsia" w:ascii="仿宋_GB2312" w:eastAsia="仿宋_GB2312"/>
          <w:bCs/>
          <w:sz w:val="28"/>
          <w:szCs w:val="28"/>
        </w:rPr>
        <w:t>1、服务内容</w:t>
      </w:r>
    </w:p>
    <w:p>
      <w:pPr>
        <w:spacing w:beforeLines="0" w:afterLines="0" w:line="500" w:lineRule="exact"/>
        <w:ind w:right="420" w:firstLine="560" w:firstLineChars="200"/>
        <w:rPr>
          <w:rFonts w:ascii="仿宋_GB2312" w:hAnsi="宋体" w:eastAsia="仿宋_GB2312"/>
          <w:sz w:val="28"/>
          <w:szCs w:val="28"/>
        </w:rPr>
      </w:pPr>
      <w:r>
        <w:rPr>
          <w:rFonts w:hint="eastAsia" w:ascii="仿宋_GB2312" w:hAnsi="宋体" w:eastAsia="仿宋_GB2312"/>
          <w:sz w:val="28"/>
          <w:szCs w:val="28"/>
        </w:rPr>
        <w:t>根据本中心要求，为运维服务范围内的软硬件系统正常运行提供运行维护保障服务，即为设备提供应急抢修、定期巡检服务、软硬件故障分析与处理。根据专业性按系统提供相对固定的专业工程师，并在签订运维服务合同前以书面形式提交至本中心，内容包括工程师基本信息，专业特长，工作范围及相关联系方式，服务工程师必须具备维护设备的中、高级工程师资质。</w:t>
      </w:r>
    </w:p>
    <w:p>
      <w:pPr>
        <w:spacing w:before="156" w:after="156" w:line="500" w:lineRule="exact"/>
        <w:ind w:right="420" w:firstLine="560" w:firstLineChars="200"/>
        <w:rPr>
          <w:rFonts w:ascii="仿宋_GB2312" w:eastAsia="仿宋_GB2312"/>
          <w:bCs/>
          <w:sz w:val="28"/>
          <w:szCs w:val="28"/>
        </w:rPr>
      </w:pPr>
      <w:bookmarkStart w:id="0" w:name="_Toc422207160"/>
      <w:bookmarkStart w:id="1" w:name="_Toc422207157"/>
      <w:r>
        <w:rPr>
          <w:rFonts w:hint="eastAsia" w:ascii="仿宋_GB2312" w:eastAsia="仿宋_GB2312"/>
          <w:bCs/>
          <w:sz w:val="28"/>
          <w:szCs w:val="28"/>
        </w:rPr>
        <w:t>2、日常运维要求</w:t>
      </w:r>
      <w:bookmarkEnd w:id="0"/>
    </w:p>
    <w:p>
      <w:pPr>
        <w:spacing w:beforeLines="0" w:afterLines="0" w:line="500" w:lineRule="exact"/>
        <w:ind w:right="420" w:firstLine="560" w:firstLineChars="200"/>
        <w:rPr>
          <w:rFonts w:ascii="仿宋_GB2312" w:hAnsi="宋体" w:eastAsia="仿宋_GB2312"/>
          <w:sz w:val="28"/>
          <w:szCs w:val="28"/>
        </w:rPr>
      </w:pPr>
      <w:r>
        <w:rPr>
          <w:rFonts w:hint="eastAsia" w:ascii="仿宋_GB2312" w:hAnsi="宋体" w:eastAsia="仿宋_GB2312"/>
          <w:sz w:val="28"/>
          <w:szCs w:val="28"/>
        </w:rPr>
        <w:t>1）提供运维服务时必须遵照相关规范的操作流程实施操作，实施过程接受本中心的管理、监督和检查，按照本中心规定的时限和要求完成委托的服务任务。本中心对维护服务的过程进行监督，对服务结果进行考核。运维服务方应确保本中心机房设备安全、稳定和高效运行。</w:t>
      </w:r>
    </w:p>
    <w:p>
      <w:pPr>
        <w:spacing w:beforeLines="0" w:afterLines="0" w:line="500" w:lineRule="exact"/>
        <w:ind w:right="420" w:firstLine="560" w:firstLineChars="200"/>
        <w:rPr>
          <w:rFonts w:ascii="仿宋_GB2312" w:hAnsi="宋体" w:eastAsia="仿宋_GB2312"/>
          <w:sz w:val="28"/>
          <w:szCs w:val="28"/>
        </w:rPr>
      </w:pPr>
      <w:r>
        <w:rPr>
          <w:rFonts w:hint="eastAsia" w:ascii="仿宋_GB2312" w:hAnsi="宋体" w:eastAsia="仿宋_GB2312"/>
          <w:sz w:val="28"/>
          <w:szCs w:val="28"/>
        </w:rPr>
        <w:t>2）运维服务方自行承担安全生产管理，对由此产生的问题负完全责任。由于服务人员过失对他人人身或财物造成损害的，由运维服务方承担赔偿责任。</w:t>
      </w:r>
    </w:p>
    <w:p>
      <w:pPr>
        <w:spacing w:beforeLines="0" w:afterLines="0" w:line="500" w:lineRule="exact"/>
        <w:ind w:right="420" w:firstLine="560" w:firstLineChars="200"/>
        <w:rPr>
          <w:rFonts w:ascii="仿宋_GB2312" w:hAnsi="宋体" w:eastAsia="仿宋_GB2312"/>
          <w:sz w:val="28"/>
          <w:szCs w:val="28"/>
        </w:rPr>
      </w:pPr>
      <w:r>
        <w:rPr>
          <w:rFonts w:hint="eastAsia" w:ascii="仿宋_GB2312" w:hAnsi="宋体" w:eastAsia="仿宋_GB2312"/>
          <w:sz w:val="28"/>
          <w:szCs w:val="28"/>
        </w:rPr>
        <w:t>3）运维服务方的维护人员在维护服务过程中，经多方努力确实无法解决或涉及非服务商处理范围内问题时，应及时联系本中心办公室人员，并及时主动寻找故障原因，以满足用户服务需求为原则，双方积极配合共同查找并解决问题。</w:t>
      </w:r>
    </w:p>
    <w:p>
      <w:pPr>
        <w:spacing w:beforeLines="0" w:afterLines="0" w:line="500" w:lineRule="exact"/>
        <w:ind w:right="420" w:firstLine="560" w:firstLineChars="200"/>
        <w:rPr>
          <w:rFonts w:ascii="仿宋_GB2312" w:hAnsi="宋体" w:eastAsia="仿宋_GB2312"/>
          <w:sz w:val="28"/>
          <w:szCs w:val="28"/>
        </w:rPr>
      </w:pPr>
      <w:r>
        <w:rPr>
          <w:rFonts w:hint="eastAsia" w:ascii="仿宋_GB2312" w:hAnsi="宋体" w:eastAsia="仿宋_GB2312"/>
          <w:sz w:val="28"/>
          <w:szCs w:val="28"/>
        </w:rPr>
        <w:t>4）需提供7×24小时的电话支持服务，在7×24小时现场抢修服务，硬件或软件系统有任何故障，必须提供7×24咨询、解答。如需现场支持，1小时内到达现场。运维服务方在接到用户故障申告电话后应在15分钟内给予响应，在备品备件齐全的情况下24小时内恢复系统正常运作。</w:t>
      </w:r>
    </w:p>
    <w:p>
      <w:pPr>
        <w:spacing w:beforeLines="0" w:afterLines="0" w:line="500" w:lineRule="exact"/>
        <w:ind w:right="420" w:firstLine="560" w:firstLineChars="200"/>
        <w:rPr>
          <w:rFonts w:ascii="仿宋_GB2312" w:hAnsi="宋体" w:eastAsia="仿宋_GB2312"/>
          <w:sz w:val="28"/>
          <w:szCs w:val="28"/>
        </w:rPr>
      </w:pPr>
      <w:r>
        <w:rPr>
          <w:rFonts w:hint="eastAsia" w:ascii="仿宋_GB2312" w:hAnsi="宋体" w:eastAsia="仿宋_GB2312"/>
          <w:sz w:val="28"/>
          <w:szCs w:val="28"/>
        </w:rPr>
        <w:t>5）根据本中心的要求，按标准操作规范执行巡检服务。对服务合同内的设备进行巡检，巡检的频率在确保不影响本中心业务正常开展的前提下每月全面巡查至少一次。巡检结束后将运维服务设备运行状态和故障情况进行汇总，5个工作日内以书面形式递交给本中心，对检查中发现的故障及安全隐患及时进行处理。</w:t>
      </w:r>
    </w:p>
    <w:p>
      <w:pPr>
        <w:spacing w:beforeLines="0" w:afterLines="0" w:line="500" w:lineRule="exact"/>
        <w:ind w:right="420" w:firstLine="560" w:firstLineChars="200"/>
        <w:rPr>
          <w:rFonts w:ascii="仿宋_GB2312" w:hAnsi="宋体" w:eastAsia="仿宋_GB2312"/>
          <w:sz w:val="28"/>
          <w:szCs w:val="28"/>
        </w:rPr>
      </w:pPr>
      <w:r>
        <w:rPr>
          <w:rFonts w:hint="eastAsia" w:ascii="仿宋_GB2312" w:hAnsi="宋体" w:eastAsia="仿宋_GB2312"/>
          <w:sz w:val="28"/>
          <w:szCs w:val="28"/>
        </w:rPr>
        <w:t>6）在面临重大事件，如本中心重大事件、重大节假日、国家重大活动和会议，面临重要公众事件等，要对本中心实施重点保障时，运维服务方需积极主动配合，并提供相关的协助服务。</w:t>
      </w:r>
    </w:p>
    <w:p>
      <w:pPr>
        <w:spacing w:beforeLines="0" w:afterLines="0" w:line="500" w:lineRule="exact"/>
        <w:ind w:right="420" w:firstLine="560" w:firstLineChars="200"/>
        <w:rPr>
          <w:rFonts w:ascii="仿宋_GB2312" w:hAnsi="宋体" w:eastAsia="仿宋_GB2312"/>
          <w:sz w:val="28"/>
          <w:szCs w:val="28"/>
        </w:rPr>
      </w:pPr>
      <w:r>
        <w:rPr>
          <w:rFonts w:hint="eastAsia" w:ascii="仿宋_GB2312" w:hAnsi="宋体" w:eastAsia="仿宋_GB2312"/>
          <w:sz w:val="28"/>
          <w:szCs w:val="28"/>
        </w:rPr>
        <w:t>7）在出现硬件配件故障时需运维服务方及时给予更换或维修。最迟应在本中心提出要求后7个工作日内完成。出现紧急情况的，维护方应先更换相关配件，尽快解决故障。如需要安装新购买的部件，或者需要将系统各部件重新连接、配置的，运维服务方应指派具有该设备维护资质及经验的服务工程师负责安装或更新。服务完成时间应在用户提出要求后1个工作日内。</w:t>
      </w:r>
    </w:p>
    <w:p>
      <w:pPr>
        <w:spacing w:before="156" w:after="156" w:line="500" w:lineRule="exact"/>
        <w:ind w:right="420" w:firstLine="560" w:firstLineChars="200"/>
        <w:rPr>
          <w:rFonts w:ascii="仿宋_GB2312" w:eastAsia="仿宋_GB2312"/>
          <w:bCs/>
          <w:sz w:val="28"/>
          <w:szCs w:val="28"/>
        </w:rPr>
      </w:pPr>
      <w:r>
        <w:rPr>
          <w:rFonts w:hint="eastAsia" w:ascii="仿宋_GB2312" w:eastAsia="仿宋_GB2312"/>
          <w:bCs/>
          <w:sz w:val="28"/>
          <w:szCs w:val="28"/>
        </w:rPr>
        <w:t>3、主动服务质量要求</w:t>
      </w:r>
      <w:bookmarkEnd w:id="1"/>
    </w:p>
    <w:p>
      <w:pPr>
        <w:spacing w:beforeLines="0" w:afterLines="0" w:line="500" w:lineRule="exact"/>
        <w:ind w:right="420" w:firstLine="560" w:firstLineChars="200"/>
        <w:rPr>
          <w:rFonts w:ascii="仿宋_GB2312" w:hAnsi="宋体" w:eastAsia="仿宋_GB2312"/>
          <w:sz w:val="28"/>
          <w:szCs w:val="28"/>
        </w:rPr>
      </w:pPr>
      <w:r>
        <w:rPr>
          <w:rFonts w:hint="eastAsia" w:ascii="仿宋_GB2312" w:hAnsi="宋体" w:eastAsia="仿宋_GB2312"/>
          <w:sz w:val="28"/>
          <w:szCs w:val="28"/>
        </w:rPr>
        <w:t>1）将依据服务需求制定巡检操作流程和主动服务计划，并在巡检开始前提交至本中心信息化管理人员；</w:t>
      </w:r>
    </w:p>
    <w:p>
      <w:pPr>
        <w:spacing w:beforeLines="0" w:afterLines="0" w:line="500" w:lineRule="exact"/>
        <w:ind w:right="420" w:firstLine="560" w:firstLineChars="200"/>
        <w:rPr>
          <w:rFonts w:ascii="仿宋_GB2312" w:hAnsi="宋体" w:eastAsia="仿宋_GB2312"/>
          <w:sz w:val="28"/>
          <w:szCs w:val="28"/>
        </w:rPr>
      </w:pPr>
      <w:r>
        <w:rPr>
          <w:rFonts w:hint="eastAsia" w:ascii="仿宋_GB2312" w:hAnsi="宋体" w:eastAsia="仿宋_GB2312"/>
          <w:sz w:val="28"/>
          <w:szCs w:val="28"/>
        </w:rPr>
        <w:t>2）服务技术人员按照服务要求，严格遵照巡检操作过程执行巡检服务；</w:t>
      </w:r>
    </w:p>
    <w:p>
      <w:pPr>
        <w:spacing w:beforeLines="0" w:afterLines="0" w:line="500" w:lineRule="exact"/>
        <w:ind w:right="420" w:firstLine="560" w:firstLineChars="200"/>
        <w:rPr>
          <w:rFonts w:ascii="仿宋_GB2312" w:hAnsi="宋体" w:eastAsia="仿宋_GB2312"/>
          <w:sz w:val="28"/>
          <w:szCs w:val="28"/>
        </w:rPr>
      </w:pPr>
      <w:r>
        <w:rPr>
          <w:rFonts w:hint="eastAsia" w:ascii="仿宋_GB2312" w:hAnsi="宋体" w:eastAsia="仿宋_GB2312"/>
          <w:sz w:val="28"/>
          <w:szCs w:val="28"/>
        </w:rPr>
        <w:t>3）对巡检过程中发现的问题，应及时向本中心办公室人员反馈；</w:t>
      </w:r>
    </w:p>
    <w:p>
      <w:pPr>
        <w:spacing w:beforeLines="0" w:afterLines="0" w:line="500" w:lineRule="exact"/>
        <w:ind w:right="420" w:firstLine="560" w:firstLineChars="200"/>
        <w:rPr>
          <w:rFonts w:ascii="仿宋_GB2312" w:hAnsi="宋体" w:eastAsia="仿宋_GB2312"/>
          <w:sz w:val="28"/>
          <w:szCs w:val="28"/>
        </w:rPr>
      </w:pPr>
      <w:r>
        <w:rPr>
          <w:rFonts w:hint="eastAsia" w:ascii="仿宋_GB2312" w:hAnsi="宋体" w:eastAsia="仿宋_GB2312"/>
          <w:sz w:val="28"/>
          <w:szCs w:val="28"/>
        </w:rPr>
        <w:t>4）服务技术人员在进行故障和风险处理相关操作时，需进行风险评估，说明操作可能存在的风险点，在征得本中心办公室人员同意后方可操作，需完整保存操作文档，并完整记入巡检报告；</w:t>
      </w:r>
    </w:p>
    <w:p>
      <w:pPr>
        <w:spacing w:beforeLines="0" w:afterLines="0" w:line="500" w:lineRule="exact"/>
        <w:ind w:right="420" w:firstLine="560" w:firstLineChars="200"/>
        <w:rPr>
          <w:rFonts w:ascii="仿宋_GB2312" w:eastAsia="仿宋_GB2312"/>
        </w:rPr>
      </w:pPr>
      <w:r>
        <w:rPr>
          <w:rFonts w:hint="eastAsia" w:ascii="仿宋_GB2312" w:hAnsi="宋体" w:eastAsia="仿宋_GB2312"/>
          <w:sz w:val="28"/>
          <w:szCs w:val="28"/>
        </w:rPr>
        <w:t>5）对故障处理和风险处理执行操作前，应做好相关备份工作，和应急预案。</w:t>
      </w:r>
    </w:p>
    <w:p>
      <w:pPr>
        <w:spacing w:before="156" w:after="156"/>
        <w:ind w:right="420"/>
        <w:rPr>
          <w:b/>
          <w:bCs/>
          <w:sz w:val="32"/>
          <w:szCs w:val="32"/>
        </w:rPr>
      </w:pPr>
    </w:p>
    <w:p>
      <w:pPr>
        <w:spacing w:before="156" w:after="156"/>
        <w:ind w:right="420"/>
        <w:rPr>
          <w:b/>
          <w:bCs/>
          <w:sz w:val="32"/>
          <w:szCs w:val="32"/>
        </w:rPr>
      </w:pPr>
    </w:p>
    <w:p>
      <w:pPr>
        <w:spacing w:before="156" w:after="156" w:line="500" w:lineRule="exact"/>
        <w:ind w:right="420"/>
        <w:jc w:val="left"/>
        <w:rPr>
          <w:b/>
          <w:bCs/>
          <w:sz w:val="32"/>
          <w:szCs w:val="32"/>
        </w:rPr>
      </w:pPr>
    </w:p>
    <w:p>
      <w:pPr>
        <w:spacing w:before="156" w:after="156" w:line="500" w:lineRule="exact"/>
        <w:ind w:right="420"/>
        <w:jc w:val="left"/>
        <w:rPr>
          <w:b/>
          <w:bCs/>
          <w:sz w:val="32"/>
          <w:szCs w:val="32"/>
        </w:rPr>
      </w:pPr>
    </w:p>
    <w:p>
      <w:pPr>
        <w:spacing w:before="156" w:after="156" w:line="500" w:lineRule="exact"/>
        <w:ind w:right="420"/>
        <w:jc w:val="left"/>
        <w:rPr>
          <w:b/>
          <w:bCs/>
          <w:sz w:val="32"/>
          <w:szCs w:val="32"/>
        </w:rPr>
      </w:pPr>
    </w:p>
    <w:p>
      <w:pPr>
        <w:spacing w:before="156" w:after="156" w:line="500" w:lineRule="exact"/>
        <w:ind w:right="420"/>
        <w:jc w:val="left"/>
        <w:rPr>
          <w:sz w:val="30"/>
          <w:szCs w:val="30"/>
        </w:rPr>
      </w:pPr>
      <w:r>
        <w:rPr>
          <w:rFonts w:hint="eastAsia"/>
          <w:sz w:val="30"/>
          <w:szCs w:val="30"/>
        </w:rPr>
        <w:t>采购</w:t>
      </w:r>
      <w:r>
        <w:rPr>
          <w:sz w:val="30"/>
          <w:szCs w:val="30"/>
        </w:rPr>
        <w:t>需求</w:t>
      </w:r>
      <w:r>
        <w:rPr>
          <w:rFonts w:hint="eastAsia"/>
          <w:sz w:val="30"/>
          <w:szCs w:val="30"/>
        </w:rPr>
        <w:t>附件：主要智能化设备清单</w:t>
      </w:r>
    </w:p>
    <w:tbl>
      <w:tblPr>
        <w:tblStyle w:val="12"/>
        <w:tblW w:w="0" w:type="auto"/>
        <w:tblInd w:w="0" w:type="dxa"/>
        <w:tblLayout w:type="autofit"/>
        <w:tblCellMar>
          <w:top w:w="0" w:type="dxa"/>
          <w:left w:w="108" w:type="dxa"/>
          <w:bottom w:w="0" w:type="dxa"/>
          <w:right w:w="108" w:type="dxa"/>
        </w:tblCellMar>
      </w:tblPr>
      <w:tblGrid>
        <w:gridCol w:w="522"/>
        <w:gridCol w:w="1291"/>
        <w:gridCol w:w="830"/>
        <w:gridCol w:w="1675"/>
        <w:gridCol w:w="677"/>
        <w:gridCol w:w="816"/>
        <w:gridCol w:w="2711"/>
      </w:tblGrid>
      <w:tr>
        <w:tblPrEx>
          <w:tblCellMar>
            <w:top w:w="0" w:type="dxa"/>
            <w:left w:w="108" w:type="dxa"/>
            <w:bottom w:w="0" w:type="dxa"/>
            <w:right w:w="108" w:type="dxa"/>
          </w:tblCellMar>
        </w:tblPrEx>
        <w:trPr>
          <w:trHeight w:val="350" w:hRule="atLeast"/>
        </w:trPr>
        <w:tc>
          <w:tcPr>
            <w:tcW w:w="0" w:type="auto"/>
            <w:gridSpan w:val="7"/>
            <w:tcBorders>
              <w:top w:val="single" w:color="auto" w:sz="4" w:space="0"/>
              <w:left w:val="single" w:color="auto" w:sz="4" w:space="0"/>
              <w:bottom w:val="single" w:color="auto" w:sz="4" w:space="0"/>
              <w:right w:val="single" w:color="000000" w:sz="4" w:space="0"/>
            </w:tcBorders>
            <w:shd w:val="clear" w:color="auto" w:fill="auto"/>
            <w:vAlign w:val="center"/>
          </w:tcPr>
          <w:p>
            <w:pPr>
              <w:spacing w:beforeLines="0" w:afterLines="0" w:line="240" w:lineRule="auto"/>
              <w:ind w:right="420" w:rightChars="0"/>
              <w:jc w:val="center"/>
              <w:rPr>
                <w:rFonts w:ascii="宋体" w:hAnsi="宋体" w:eastAsia="宋体" w:cs="宋体"/>
                <w:b/>
                <w:bCs/>
                <w:kern w:val="0"/>
                <w:sz w:val="28"/>
                <w:szCs w:val="28"/>
              </w:rPr>
            </w:pPr>
            <w:r>
              <w:rPr>
                <w:rFonts w:hint="eastAsia" w:ascii="宋体" w:hAnsi="宋体" w:eastAsia="宋体" w:cs="宋体"/>
                <w:b/>
                <w:bCs/>
                <w:kern w:val="0"/>
                <w:sz w:val="28"/>
                <w:szCs w:val="28"/>
              </w:rPr>
              <w:t>丽水市行政服务中心一层智能化设备清单</w:t>
            </w:r>
          </w:p>
        </w:tc>
      </w:tr>
      <w:tr>
        <w:tblPrEx>
          <w:tblCellMar>
            <w:top w:w="0" w:type="dxa"/>
            <w:left w:w="108" w:type="dxa"/>
            <w:bottom w:w="0" w:type="dxa"/>
            <w:right w:w="108" w:type="dxa"/>
          </w:tblCellMar>
        </w:tblPrEx>
        <w:trPr>
          <w:trHeight w:val="312" w:hRule="atLeast"/>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序号</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产品名称</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品牌</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型号规格</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数量</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单位</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安装位置</w:t>
            </w:r>
          </w:p>
        </w:tc>
      </w:tr>
      <w:tr>
        <w:tblPrEx>
          <w:tblCellMar>
            <w:top w:w="0" w:type="dxa"/>
            <w:left w:w="108" w:type="dxa"/>
            <w:bottom w:w="0" w:type="dxa"/>
            <w:right w:w="108" w:type="dxa"/>
          </w:tblCellMar>
        </w:tblPrEx>
        <w:trPr>
          <w:trHeight w:val="312" w:hRule="atLeast"/>
        </w:trPr>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000000"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000000"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000000"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r>
      <w:tr>
        <w:tblPrEx>
          <w:tblCellMar>
            <w:top w:w="0" w:type="dxa"/>
            <w:left w:w="108" w:type="dxa"/>
            <w:bottom w:w="0" w:type="dxa"/>
            <w:right w:w="108" w:type="dxa"/>
          </w:tblCellMar>
        </w:tblPrEx>
        <w:trPr>
          <w:trHeight w:val="24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48口交换机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华三</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5130S-52P-EI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机房2号机柜</w:t>
            </w:r>
          </w:p>
        </w:tc>
      </w:tr>
      <w:tr>
        <w:tblPrEx>
          <w:tblCellMar>
            <w:top w:w="0" w:type="dxa"/>
            <w:left w:w="108" w:type="dxa"/>
            <w:bottom w:w="0" w:type="dxa"/>
            <w:right w:w="108" w:type="dxa"/>
          </w:tblCellMar>
        </w:tblPrEx>
        <w:trPr>
          <w:trHeight w:val="3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48口万兆交换机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5130S-52S-EI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机房1号、2号、4号机柜</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24口POE交换机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5130S-28P-PER-EI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机房4号机柜</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AP</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EWP-WA4320I-ACN</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大厅吊顶上</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服务器电脑</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戴尔</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R-730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机房3号，不带显示器</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6</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应用服务器、数据库服务器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T430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机房1号机柜</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7</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200万星光级筒型网络摄像机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海康威视</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DS-2CD2725EF-IS</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一楼大厅外围</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8</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200万星光级半球网络摄像机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DS-2CD2625EF-IS</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71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一楼大厅吊顶</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9</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拾音器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DS-2FP2020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49</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47个窗口、一个会议室、一个调解室</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10</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排队取号机</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智慧</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大厅咨询台</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窗口互动平板</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47</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大厅窗口</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叫号器</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47</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大厅窗口</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显示屏高清播放盒</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智慧</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加在电视机后面</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样表机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6</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大厅自助区</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综合查询机（42寸立式）</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大厅</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16</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32寸自助查询机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大厅，信息发布</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17</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42寸显示屏高清播放盒</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星际</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7</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大厅（内置在信息发布屏里）</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18</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86寸一体机</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海康威视</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DS-D5186TL/P</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移到5楼代办中心大厅</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19</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42寸信息发布显示屏</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星际</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56IQ-E82Y42H</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7</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挂大厅墙壁、柱子上</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20</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42寸液晶电视机</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创维</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42E361S</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大厅</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政务服务自助一体机</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智慧</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大厅</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四门门禁控制器</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海康威视</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DS-K2604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机房4号机柜</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读卡器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DS-1200MF</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门上</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人脸识别考勤机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DS-K1T605MF</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在大厅</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网络广播一体化吸顶喇叭</w:t>
            </w:r>
          </w:p>
        </w:tc>
        <w:tc>
          <w:tcPr>
            <w:tcW w:w="0" w:type="auto"/>
            <w:tcBorders>
              <w:top w:val="nil"/>
              <w:left w:val="nil"/>
              <w:bottom w:val="nil"/>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ITC</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IP-S508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16</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只</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大厅吊顶</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26</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室内全彩P1.6弧形显示屏</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海康威视</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P1.6全彩</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6.6</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大门弧形屏</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27</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弧形屏控制电脑</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国产</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机房4号机柜</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28</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LED全彩屏发送卡</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海康威视</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DS-D4016F1-GF</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机房4号机柜底部</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29</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拼接控制处理设备</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DS-D40C04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机房4号机柜</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30</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室内全彩P4显示屏</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强力</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P4全彩条屏</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132.91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1-3层窗口屏幕</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LED全彩屏发送卡</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LP720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机房2号机柜底部</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LED控制电脑</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联想</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启天M600-B033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机房2号机柜，</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UPS</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ZT-R3KL</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机柜里面，ups主机</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电池</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12V38AH</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节</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ups机柜里</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35</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功放</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ITC</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T－120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机房4号机柜</w:t>
            </w:r>
          </w:p>
        </w:tc>
      </w:tr>
      <w:tr>
        <w:tblPrEx>
          <w:tblCellMar>
            <w:top w:w="0" w:type="dxa"/>
            <w:left w:w="108" w:type="dxa"/>
            <w:bottom w:w="0" w:type="dxa"/>
            <w:right w:w="108" w:type="dxa"/>
          </w:tblCellMar>
        </w:tblPrEx>
        <w:trPr>
          <w:trHeight w:val="350" w:hRule="atLeast"/>
        </w:trPr>
        <w:tc>
          <w:tcPr>
            <w:tcW w:w="0" w:type="auto"/>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420" w:rightChars="0"/>
              <w:jc w:val="center"/>
              <w:rPr>
                <w:rFonts w:ascii="宋体" w:hAnsi="宋体" w:eastAsia="宋体" w:cs="宋体"/>
                <w:b/>
                <w:bCs/>
                <w:kern w:val="0"/>
                <w:sz w:val="28"/>
                <w:szCs w:val="28"/>
              </w:rPr>
            </w:pPr>
            <w:r>
              <w:rPr>
                <w:rFonts w:hint="eastAsia" w:ascii="宋体" w:hAnsi="宋体" w:eastAsia="宋体" w:cs="宋体"/>
                <w:b/>
                <w:bCs/>
                <w:kern w:val="0"/>
                <w:sz w:val="28"/>
                <w:szCs w:val="28"/>
              </w:rPr>
              <w:t>丽水市行政服务中心二层不动产智能化设备清单</w:t>
            </w:r>
          </w:p>
        </w:tc>
      </w:tr>
      <w:tr>
        <w:tblPrEx>
          <w:tblCellMar>
            <w:top w:w="0" w:type="dxa"/>
            <w:left w:w="108" w:type="dxa"/>
            <w:bottom w:w="0" w:type="dxa"/>
            <w:right w:w="108" w:type="dxa"/>
          </w:tblCellMar>
        </w:tblPrEx>
        <w:trPr>
          <w:trHeight w:val="312" w:hRule="atLeast"/>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序号</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产品名称</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品牌</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型号规格</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数量</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单位</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安装位置</w:t>
            </w:r>
          </w:p>
        </w:tc>
      </w:tr>
      <w:tr>
        <w:tblPrEx>
          <w:tblCellMar>
            <w:top w:w="0" w:type="dxa"/>
            <w:left w:w="108" w:type="dxa"/>
            <w:bottom w:w="0" w:type="dxa"/>
            <w:right w:w="108" w:type="dxa"/>
          </w:tblCellMar>
        </w:tblPrEx>
        <w:trPr>
          <w:trHeight w:val="312" w:hRule="atLeast"/>
        </w:trPr>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000000"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000000"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000000"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48口交换机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华三</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5130S-52P-EI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不动产机房1号机柜</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48口万兆交换机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5130S-52S-EI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不动产机房1、2号机柜</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24口POE交换机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5130S-28P-PER-EI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不动产机房2号机柜，</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16口POE交换机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LS-5130S-20P-PWR-EI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不动产机房2号机柜，</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AP</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EWP-WA4320I-ACN</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吊顶上</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10</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200万星光级半球网络摄像机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海康威视</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DS-2CD2625EF-IS</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64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不动产区域</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拾音器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DS-2FP2020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不动产区域</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排队取号机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智慧</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不动产大厅咨询台</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窗口互动平板</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不动产窗口</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叫号器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不动产窗口</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样表机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不动产自助区</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16</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32寸自助查询机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不动产公告栏</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17</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42寸显示屏高清播放盒</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星际</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不动产区域</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18</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42寸信息发布显示屏</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星际</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56IQ-E82Y42H</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不动产区域</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19</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四门门禁控制器</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海康威视</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DS-K2604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不动产机房2号机柜</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20</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读卡器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DS-1200MF</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不动产机房档案室</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人脸识别考勤机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DS-K1T605MF</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不动产区域</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26</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网络广播一体化吸顶喇叭</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ITC</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IP-S508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只</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不动产区域吊顶</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28</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室内全彩P2显示屏</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强力</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P2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7.1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不动产大厅</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29</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LED全彩屏发送卡</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LP720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不动产机房</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30</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屏幕控制器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V900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不动产机房1号机柜</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P2屏控制电脑</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联想</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M6201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不动产机房</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LED控制电脑</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M4600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不动产机房</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UPS</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ZT-R3KL</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不动产机房ups机柜</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电池</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12V38AH</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节</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不动产机房ups机柜</w:t>
            </w:r>
          </w:p>
        </w:tc>
      </w:tr>
      <w:tr>
        <w:tblPrEx>
          <w:tblCellMar>
            <w:top w:w="0" w:type="dxa"/>
            <w:left w:w="108" w:type="dxa"/>
            <w:bottom w:w="0" w:type="dxa"/>
            <w:right w:w="108" w:type="dxa"/>
          </w:tblCellMar>
        </w:tblPrEx>
        <w:trPr>
          <w:trHeight w:val="497" w:hRule="atLeast"/>
        </w:trPr>
        <w:tc>
          <w:tcPr>
            <w:tcW w:w="0" w:type="auto"/>
            <w:gridSpan w:val="7"/>
            <w:tcBorders>
              <w:top w:val="single" w:color="auto" w:sz="4" w:space="0"/>
              <w:left w:val="single" w:color="auto" w:sz="4" w:space="0"/>
              <w:bottom w:val="single" w:color="auto" w:sz="4" w:space="0"/>
              <w:right w:val="single" w:color="000000" w:sz="4" w:space="0"/>
            </w:tcBorders>
            <w:shd w:val="clear" w:color="auto" w:fill="auto"/>
            <w:vAlign w:val="center"/>
          </w:tcPr>
          <w:p>
            <w:pPr>
              <w:spacing w:beforeLines="0" w:afterLines="0" w:line="240" w:lineRule="auto"/>
              <w:ind w:right="420" w:rightChars="0"/>
              <w:jc w:val="center"/>
              <w:rPr>
                <w:rFonts w:ascii="宋体" w:hAnsi="宋体" w:eastAsia="宋体" w:cs="宋体"/>
                <w:b/>
                <w:bCs/>
                <w:kern w:val="0"/>
                <w:sz w:val="28"/>
                <w:szCs w:val="28"/>
              </w:rPr>
            </w:pPr>
            <w:r>
              <w:rPr>
                <w:rFonts w:hint="eastAsia" w:ascii="宋体" w:hAnsi="宋体" w:eastAsia="宋体" w:cs="宋体"/>
                <w:b/>
                <w:bCs/>
                <w:kern w:val="0"/>
                <w:sz w:val="28"/>
                <w:szCs w:val="28"/>
              </w:rPr>
              <w:t>丽水市行政服务中心二层税务智能化设备清单</w:t>
            </w:r>
          </w:p>
        </w:tc>
      </w:tr>
      <w:tr>
        <w:tblPrEx>
          <w:tblCellMar>
            <w:top w:w="0" w:type="dxa"/>
            <w:left w:w="108" w:type="dxa"/>
            <w:bottom w:w="0" w:type="dxa"/>
            <w:right w:w="108" w:type="dxa"/>
          </w:tblCellMar>
        </w:tblPrEx>
        <w:trPr>
          <w:trHeight w:val="61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序号</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产品名称</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品牌</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型号规格</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before="156" w:after="156"/>
              <w:ind w:right="420"/>
              <w:rPr>
                <w:rFonts w:ascii="宋体" w:hAnsi="宋体" w:eastAsia="宋体" w:cs="宋体"/>
                <w:kern w:val="0"/>
                <w:sz w:val="22"/>
              </w:rPr>
            </w:pPr>
            <w:r>
              <w:rPr>
                <w:rFonts w:hint="eastAsia" w:ascii="宋体" w:hAnsi="宋体" w:eastAsia="宋体" w:cs="宋体"/>
                <w:kern w:val="0"/>
                <w:sz w:val="22"/>
              </w:rPr>
              <w:t>数量</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pPr>
              <w:spacing w:before="156" w:after="156"/>
              <w:ind w:right="420"/>
              <w:rPr>
                <w:rFonts w:ascii="宋体" w:hAnsi="宋体" w:eastAsia="宋体" w:cs="宋体"/>
                <w:kern w:val="0"/>
                <w:sz w:val="22"/>
              </w:rPr>
            </w:pPr>
            <w:r>
              <w:rPr>
                <w:rFonts w:hint="eastAsia" w:ascii="宋体" w:hAnsi="宋体" w:eastAsia="宋体" w:cs="宋体"/>
                <w:kern w:val="0"/>
                <w:sz w:val="22"/>
              </w:rPr>
              <w:t>单位</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安装位置</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48口交换机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华三</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5130S-52P-EI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国税2号、4号机柜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48口万兆交换机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5130S-52S-EI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国税4号机柜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24口POE交换机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5130S-28P-PER-EI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国税3号机柜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16口POE交换机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LS-5130S-20P-PWR-EI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国税3号机柜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汇聚交换机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S5560X-30F-EI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国税2号机柜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6</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AP</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EWP-WA4320I-ACN</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国税区域吊顶上</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7</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200万星光级半球网络摄像机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DS-2CD2625EF-IS</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国税区域</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8</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拾音器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DS-2FP2020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36</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国税区域</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9</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CVR存储（二层国税）</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DS-A80648S</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国税3号机柜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10</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企业级4T硬盘</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ST4000NM0035</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国税3号机柜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排队取号机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智慧</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国税区域咨询台边</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窗口互动平板</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国税区域窗口</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叫号器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国税区域窗口</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显示屏高清播放盒</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智慧</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42寸液晶电视机</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样表机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国税区域自助区域</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16</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32寸自助查询机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国税区域</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17</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42寸显示屏高清播放盒</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星际</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6</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42寸显示屏一体机</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18</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42寸信息发布显示屏</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星际</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56IQ-E82Y42H</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6</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国税区域</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19</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42寸液晶电视机</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创维</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42E361S</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国税区域</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四门门禁控制器</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海康威视</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DS-K2604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国税机房4号机柜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读卡器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DS-1200MF</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国税区域</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出门按钮</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EB29</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国税区域</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人脸识别考勤机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DS-K1T605MF</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国税咨询台</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网络广播一体化吸顶喇叭</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ITC</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IP-S508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只</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国税区域</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LED全彩屏发送卡</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LP720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国税机房1号机柜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26</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LED控制电脑</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M4600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国税机房1号机柜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27</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电池</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12V38AH</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16</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节</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国税机房ups机柜里</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28</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高端机柜</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600*1100*2000mm</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国税1、2、3、4机柜</w:t>
            </w:r>
          </w:p>
        </w:tc>
      </w:tr>
      <w:tr>
        <w:tblPrEx>
          <w:tblCellMar>
            <w:top w:w="0" w:type="dxa"/>
            <w:left w:w="108" w:type="dxa"/>
            <w:bottom w:w="0" w:type="dxa"/>
            <w:right w:w="108" w:type="dxa"/>
          </w:tblCellMar>
        </w:tblPrEx>
        <w:trPr>
          <w:trHeight w:val="350" w:hRule="atLeast"/>
        </w:trPr>
        <w:tc>
          <w:tcPr>
            <w:tcW w:w="0" w:type="auto"/>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420" w:rightChars="0"/>
              <w:jc w:val="center"/>
              <w:rPr>
                <w:rFonts w:ascii="宋体" w:hAnsi="宋体" w:eastAsia="宋体" w:cs="宋体"/>
                <w:b/>
                <w:bCs/>
                <w:kern w:val="0"/>
                <w:sz w:val="28"/>
                <w:szCs w:val="28"/>
              </w:rPr>
            </w:pPr>
            <w:r>
              <w:rPr>
                <w:rFonts w:hint="eastAsia" w:ascii="宋体" w:hAnsi="宋体" w:eastAsia="宋体" w:cs="宋体"/>
                <w:b/>
                <w:bCs/>
                <w:kern w:val="0"/>
                <w:sz w:val="28"/>
                <w:szCs w:val="28"/>
              </w:rPr>
              <w:t>丽水市行政服务中心三层公安智能化设备清单</w:t>
            </w:r>
          </w:p>
        </w:tc>
      </w:tr>
      <w:tr>
        <w:tblPrEx>
          <w:tblCellMar>
            <w:top w:w="0" w:type="dxa"/>
            <w:left w:w="108" w:type="dxa"/>
            <w:bottom w:w="0" w:type="dxa"/>
            <w:right w:w="108" w:type="dxa"/>
          </w:tblCellMar>
        </w:tblPrEx>
        <w:trPr>
          <w:trHeight w:val="499"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序号</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产品名称</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品牌</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型号规格</w:t>
            </w:r>
          </w:p>
        </w:tc>
        <w:tc>
          <w:tcPr>
            <w:tcW w:w="0" w:type="auto"/>
            <w:tcBorders>
              <w:top w:val="nil"/>
              <w:left w:val="single" w:color="auto" w:sz="4" w:space="0"/>
              <w:bottom w:val="single" w:color="000000"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数量</w:t>
            </w:r>
          </w:p>
        </w:tc>
        <w:tc>
          <w:tcPr>
            <w:tcW w:w="0" w:type="auto"/>
            <w:tcBorders>
              <w:top w:val="nil"/>
              <w:left w:val="single" w:color="auto" w:sz="4" w:space="0"/>
              <w:bottom w:val="single" w:color="000000"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单位</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安装位置</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48口交换机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华三</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5130S-52P-EI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公安2号机柜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48口万兆交换机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5130S-52S-EI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公安4号机柜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24口POE交换机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5130S-28P-PER-EI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公安3号机柜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16口POE交换机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LS-5130S-20P-PWR-EI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公安3号机柜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汇聚交换机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S5560X-30F-EI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公安2号机柜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6</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AP</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EWP-WA4320I-ACN</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公安区域吊顶上</w:t>
            </w:r>
          </w:p>
        </w:tc>
      </w:tr>
      <w:tr>
        <w:tblPrEx>
          <w:tblCellMar>
            <w:top w:w="0" w:type="dxa"/>
            <w:left w:w="108" w:type="dxa"/>
            <w:bottom w:w="0" w:type="dxa"/>
            <w:right w:w="108" w:type="dxa"/>
          </w:tblCellMar>
        </w:tblPrEx>
        <w:trPr>
          <w:trHeight w:val="5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7</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200万星光级半球网络摄像机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DS-2CD2625EF-IS</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81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公安区域</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8</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拾音器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DS-2FP2020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公安区域</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9</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企业级4T硬盘</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ST4000NM0035</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公安2号机柜。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10</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大路数解码NVR</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DS-96128N-I24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公安2号机柜。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HDMI光纤传输器</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阿卡斯</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HDMI-2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公安2号机柜。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排队取号机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智慧</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公安区域</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窗口互动平板</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47</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公安区域</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叫号器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47</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公安区域</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32寸自助查询机</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公安区域</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16</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42寸显示屏高清播放盒</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星际</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公安区域大厅</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17</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42寸信息发布显示屏</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星际</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56IQ-E82Y42H</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公安区域大厅</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四门门禁控制器</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海康威视</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DS-K2604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公安机房</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19</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读卡器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DS-1200MF</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公安区域</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20</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出门按钮</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EB29</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公安区域</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人脸识别考勤机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DS-K1T605MF</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公安区域</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网络广播一体化吸顶喇叭</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ITC</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IP-S508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只</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公安区域</w:t>
            </w:r>
          </w:p>
        </w:tc>
      </w:tr>
      <w:tr>
        <w:tblPrEx>
          <w:tblCellMar>
            <w:top w:w="0" w:type="dxa"/>
            <w:left w:w="108" w:type="dxa"/>
            <w:bottom w:w="0" w:type="dxa"/>
            <w:right w:w="108" w:type="dxa"/>
          </w:tblCellMar>
        </w:tblPrEx>
        <w:trPr>
          <w:trHeight w:val="5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室内全彩P2显示屏</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强力</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P2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3.15</w:t>
            </w:r>
            <w:r>
              <w:rPr>
                <w:rFonts w:hint="eastAsia" w:ascii="宋体" w:hAnsi="宋体" w:eastAsia="宋体" w:cs="宋体"/>
                <w:kern w:val="0"/>
                <w:sz w:val="22"/>
              </w:rPr>
              <w:br w:type="textWrapping"/>
            </w:r>
            <w:r>
              <w:rPr>
                <w:rFonts w:hint="eastAsia" w:ascii="宋体" w:hAnsi="宋体" w:eastAsia="宋体" w:cs="宋体"/>
                <w:kern w:val="0"/>
                <w:sz w:val="22"/>
              </w:rPr>
              <w:t>+4.73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M</w:t>
            </w:r>
            <w:r>
              <w:rPr>
                <w:rFonts w:hint="eastAsia" w:ascii="宋体" w:hAnsi="宋体" w:eastAsia="宋体" w:cs="宋体"/>
                <w:kern w:val="0"/>
                <w:sz w:val="22"/>
                <w:vertAlign w:val="superscript"/>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公安大厅</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LED全彩屏发送卡</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LP720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公安3、4机柜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屏幕控制器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V700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公安4号机柜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26</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P2屏控制电脑</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联想</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M6201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公安2、4号机柜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27</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LED控制电脑</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M4600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公安4号机柜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28</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电池</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12V38AH</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16</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节</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公安usp机柜</w:t>
            </w:r>
          </w:p>
        </w:tc>
      </w:tr>
      <w:tr>
        <w:tblPrEx>
          <w:tblCellMar>
            <w:top w:w="0" w:type="dxa"/>
            <w:left w:w="108" w:type="dxa"/>
            <w:bottom w:w="0" w:type="dxa"/>
            <w:right w:w="108" w:type="dxa"/>
          </w:tblCellMar>
        </w:tblPrEx>
        <w:trPr>
          <w:trHeight w:val="28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29</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高端机柜</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600*1100*2000mm</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公安机房</w:t>
            </w:r>
          </w:p>
        </w:tc>
      </w:tr>
      <w:tr>
        <w:tblPrEx>
          <w:tblCellMar>
            <w:top w:w="0" w:type="dxa"/>
            <w:left w:w="108" w:type="dxa"/>
            <w:bottom w:w="0" w:type="dxa"/>
            <w:right w:w="108" w:type="dxa"/>
          </w:tblCellMar>
        </w:tblPrEx>
        <w:trPr>
          <w:trHeight w:val="350" w:hRule="atLeast"/>
        </w:trPr>
        <w:tc>
          <w:tcPr>
            <w:tcW w:w="0" w:type="auto"/>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420" w:rightChars="0"/>
              <w:jc w:val="center"/>
              <w:rPr>
                <w:rFonts w:ascii="宋体" w:hAnsi="宋体" w:eastAsia="宋体" w:cs="宋体"/>
                <w:b/>
                <w:bCs/>
                <w:kern w:val="0"/>
                <w:sz w:val="28"/>
                <w:szCs w:val="28"/>
              </w:rPr>
            </w:pPr>
            <w:r>
              <w:rPr>
                <w:rFonts w:hint="eastAsia" w:ascii="宋体" w:hAnsi="宋体" w:eastAsia="宋体" w:cs="宋体"/>
                <w:b/>
                <w:bCs/>
                <w:kern w:val="0"/>
                <w:sz w:val="28"/>
                <w:szCs w:val="28"/>
              </w:rPr>
              <w:t>丽水市行政服务中心五层代办中心智能化设备清单</w:t>
            </w:r>
          </w:p>
        </w:tc>
      </w:tr>
      <w:tr>
        <w:tblPrEx>
          <w:tblCellMar>
            <w:top w:w="0" w:type="dxa"/>
            <w:left w:w="108" w:type="dxa"/>
            <w:bottom w:w="0" w:type="dxa"/>
            <w:right w:w="108" w:type="dxa"/>
          </w:tblCellMar>
        </w:tblPrEx>
        <w:trPr>
          <w:trHeight w:val="537"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序号</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产品名称</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品牌</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型号规格</w:t>
            </w:r>
          </w:p>
        </w:tc>
        <w:tc>
          <w:tcPr>
            <w:tcW w:w="0" w:type="auto"/>
            <w:tcBorders>
              <w:top w:val="nil"/>
              <w:left w:val="single" w:color="auto" w:sz="4" w:space="0"/>
              <w:bottom w:val="single" w:color="000000"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数量</w:t>
            </w:r>
          </w:p>
        </w:tc>
        <w:tc>
          <w:tcPr>
            <w:tcW w:w="0" w:type="auto"/>
            <w:tcBorders>
              <w:top w:val="nil"/>
              <w:left w:val="single" w:color="auto" w:sz="4" w:space="0"/>
              <w:bottom w:val="single" w:color="000000"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单位</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spacing w:before="156" w:after="156"/>
              <w:ind w:right="420"/>
              <w:jc w:val="center"/>
              <w:rPr>
                <w:rFonts w:ascii="宋体" w:hAnsi="宋体" w:eastAsia="宋体" w:cs="宋体"/>
                <w:kern w:val="0"/>
                <w:sz w:val="22"/>
              </w:rPr>
            </w:pPr>
            <w:r>
              <w:rPr>
                <w:rFonts w:hint="eastAsia" w:ascii="宋体" w:hAnsi="宋体" w:eastAsia="宋体" w:cs="宋体"/>
                <w:kern w:val="0"/>
                <w:sz w:val="22"/>
              </w:rPr>
              <w:t>安装位置</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48口万兆交换机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H3C</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5130S-52S-EI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 xml:space="preserve">代办机房1号机柜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24口POE交换机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5130S-28P-PER-EI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 xml:space="preserve">代办机房2号机柜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8口POE交换机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S5130S-10P-HPWR-BI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代办机房2号机柜</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AP</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EWP-WA4320I-ACN</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代办中心吊顶上</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200万星光级半球网络摄像机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DS-2CD2625EF-IS</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代办中心区域</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6</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拾音器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DS-2FP2020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19</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代办区域吊顶上</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7</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排队取号机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智慧</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代办中心咨询台</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8</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窗口互动平板</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代办中心窗口</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9</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叫号器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代办中心窗口</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10</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显示屏高清播放盒</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智慧</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代办区域</w:t>
            </w:r>
          </w:p>
        </w:tc>
      </w:tr>
      <w:tr>
        <w:tblPrEx>
          <w:tblCellMar>
            <w:top w:w="0" w:type="dxa"/>
            <w:left w:w="108" w:type="dxa"/>
            <w:bottom w:w="0" w:type="dxa"/>
            <w:right w:w="108" w:type="dxa"/>
          </w:tblCellMar>
        </w:tblPrEx>
        <w:trPr>
          <w:trHeight w:val="527"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42寸显示屏高清播放盒</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星际</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6</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代办区域</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42寸信息发布显示屏</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星际</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56IQ-E82Y42H</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6</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代办区域</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42寸液晶电视机</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创维</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42E361S</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代办区域</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四门门禁控制器</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海康威视</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DS-K2604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代办机房</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读卡器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DS-1200MF</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代办区域</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16</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出门按钮</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EB29</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代办区域</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17</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人脸识别考勤机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DS-K1T605MF</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代办中心区域</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18</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网络广播一体化吸顶喇叭</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ITC</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IP-S508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只</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代办中心区域</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19</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LED全彩屏发送卡</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LP720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代办区域</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20</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LED控制电脑</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M4600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代办2号机柜</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UPS</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ZT-R3KL</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代办ups机柜</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电池</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12V38AH</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节</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代办ups机柜</w:t>
            </w:r>
          </w:p>
        </w:tc>
      </w:tr>
      <w:tr>
        <w:tblPrEx>
          <w:tblCellMar>
            <w:top w:w="0" w:type="dxa"/>
            <w:left w:w="108" w:type="dxa"/>
            <w:bottom w:w="0" w:type="dxa"/>
            <w:right w:w="108" w:type="dxa"/>
          </w:tblCellMar>
        </w:tblPrEx>
        <w:trPr>
          <w:trHeight w:val="480" w:hRule="atLeast"/>
        </w:trPr>
        <w:tc>
          <w:tcPr>
            <w:tcW w:w="0" w:type="auto"/>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240" w:lineRule="auto"/>
              <w:ind w:right="420" w:rightChars="0"/>
              <w:jc w:val="center"/>
              <w:rPr>
                <w:rFonts w:ascii="宋体" w:hAnsi="宋体" w:eastAsia="宋体" w:cs="宋体"/>
                <w:b/>
                <w:bCs/>
                <w:kern w:val="0"/>
                <w:sz w:val="28"/>
                <w:szCs w:val="28"/>
              </w:rPr>
            </w:pPr>
            <w:r>
              <w:rPr>
                <w:rFonts w:hint="eastAsia" w:ascii="宋体" w:hAnsi="宋体" w:eastAsia="宋体" w:cs="宋体"/>
                <w:b/>
                <w:bCs/>
                <w:kern w:val="0"/>
                <w:sz w:val="28"/>
                <w:szCs w:val="28"/>
              </w:rPr>
              <w:t>丽水市行政服务中心六层总机房智能化设备清单</w:t>
            </w:r>
          </w:p>
        </w:tc>
      </w:tr>
      <w:tr>
        <w:tblPrEx>
          <w:tblCellMar>
            <w:top w:w="0" w:type="dxa"/>
            <w:left w:w="108" w:type="dxa"/>
            <w:bottom w:w="0" w:type="dxa"/>
            <w:right w:w="108" w:type="dxa"/>
          </w:tblCellMar>
        </w:tblPrEx>
        <w:trPr>
          <w:trHeight w:val="360" w:hRule="atLeast"/>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序号</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产品名称</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品牌</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型号规格</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数量</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单位</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安装位置</w:t>
            </w:r>
          </w:p>
        </w:tc>
      </w:tr>
      <w:tr>
        <w:tblPrEx>
          <w:tblCellMar>
            <w:top w:w="0" w:type="dxa"/>
            <w:left w:w="108" w:type="dxa"/>
            <w:bottom w:w="0" w:type="dxa"/>
            <w:right w:w="108" w:type="dxa"/>
          </w:tblCellMar>
        </w:tblPrEx>
        <w:trPr>
          <w:trHeight w:val="312" w:hRule="atLeast"/>
        </w:trPr>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000000"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000000"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000000"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r>
      <w:tr>
        <w:tblPrEx>
          <w:tblCellMar>
            <w:top w:w="0" w:type="dxa"/>
            <w:left w:w="108" w:type="dxa"/>
            <w:bottom w:w="0" w:type="dxa"/>
            <w:right w:w="108" w:type="dxa"/>
          </w:tblCellMar>
        </w:tblPrEx>
        <w:trPr>
          <w:trHeight w:val="419"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核心交换机</w:t>
            </w:r>
          </w:p>
        </w:tc>
        <w:tc>
          <w:tcPr>
            <w:tcW w:w="0" w:type="auto"/>
            <w:vMerge w:val="restart"/>
            <w:tcBorders>
              <w:top w:val="nil"/>
              <w:left w:val="single" w:color="auto" w:sz="4" w:space="0"/>
              <w:bottom w:val="nil"/>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华三</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H3C S7506E-X</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中心主机房1号机柜</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核心交换机</w:t>
            </w:r>
          </w:p>
        </w:tc>
        <w:tc>
          <w:tcPr>
            <w:tcW w:w="0" w:type="auto"/>
            <w:vMerge w:val="continue"/>
            <w:tcBorders>
              <w:top w:val="nil"/>
              <w:left w:val="single" w:color="auto" w:sz="4" w:space="0"/>
              <w:bottom w:val="nil"/>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H3C S7503E-M</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中心主机房1号机柜</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上网行为管理</w:t>
            </w:r>
          </w:p>
        </w:tc>
        <w:tc>
          <w:tcPr>
            <w:tcW w:w="0" w:type="auto"/>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深信服</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AC-H6300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中心主机房1号机柜</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防火墙</w:t>
            </w: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AF-1820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中心主机房1号机柜</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48口万兆交换机</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H3C</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5130S-52S-EI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中心主机房2号机柜</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8</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平台服务器</w:t>
            </w:r>
          </w:p>
        </w:tc>
        <w:tc>
          <w:tcPr>
            <w:tcW w:w="0" w:type="auto"/>
            <w:vMerge w:val="restart"/>
            <w:tcBorders>
              <w:top w:val="nil"/>
              <w:left w:val="single" w:color="auto" w:sz="4" w:space="0"/>
              <w:bottom w:val="nil"/>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海康威视</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DS-VE2208C-BBC</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中心主机房3号机柜</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9</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流媒体服务器</w:t>
            </w:r>
          </w:p>
        </w:tc>
        <w:tc>
          <w:tcPr>
            <w:tcW w:w="0" w:type="auto"/>
            <w:vMerge w:val="continue"/>
            <w:tcBorders>
              <w:top w:val="nil"/>
              <w:left w:val="single" w:color="auto" w:sz="4" w:space="0"/>
              <w:bottom w:val="nil"/>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DS-VE2208C-BBC</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中心主机房3号机柜</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10</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视频运维一体机</w:t>
            </w:r>
          </w:p>
        </w:tc>
        <w:tc>
          <w:tcPr>
            <w:tcW w:w="0" w:type="auto"/>
            <w:vMerge w:val="continue"/>
            <w:tcBorders>
              <w:top w:val="nil"/>
              <w:left w:val="single" w:color="auto" w:sz="4" w:space="0"/>
              <w:bottom w:val="nil"/>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DS-VR1104A-BAC</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中心主机房2号机柜</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云存储管理软件</w:t>
            </w:r>
          </w:p>
        </w:tc>
        <w:tc>
          <w:tcPr>
            <w:tcW w:w="0" w:type="auto"/>
            <w:vMerge w:val="continue"/>
            <w:tcBorders>
              <w:top w:val="nil"/>
              <w:left w:val="single" w:color="auto" w:sz="4" w:space="0"/>
              <w:bottom w:val="nil"/>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IVMS-5120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套</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装在管理服务器里面</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云存储运维软件</w:t>
            </w:r>
          </w:p>
        </w:tc>
        <w:tc>
          <w:tcPr>
            <w:tcW w:w="0" w:type="auto"/>
            <w:vMerge w:val="continue"/>
            <w:tcBorders>
              <w:top w:val="nil"/>
              <w:left w:val="single" w:color="auto" w:sz="4" w:space="0"/>
              <w:bottom w:val="nil"/>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IVMS-5120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套</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装在运维服务器里面</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管理服务器</w:t>
            </w:r>
          </w:p>
        </w:tc>
        <w:tc>
          <w:tcPr>
            <w:tcW w:w="0" w:type="auto"/>
            <w:vMerge w:val="continue"/>
            <w:tcBorders>
              <w:top w:val="nil"/>
              <w:left w:val="single" w:color="auto" w:sz="4" w:space="0"/>
              <w:bottom w:val="nil"/>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DS-A5120RL-CVMN</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中心主机房3号机柜</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运维服务器</w:t>
            </w:r>
          </w:p>
        </w:tc>
        <w:tc>
          <w:tcPr>
            <w:tcW w:w="0" w:type="auto"/>
            <w:vMerge w:val="continue"/>
            <w:tcBorders>
              <w:top w:val="nil"/>
              <w:left w:val="single" w:color="auto" w:sz="4" w:space="0"/>
              <w:bottom w:val="nil"/>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DS-A5120RL-CVNN</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中心主机房3号机柜</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云存储存储主机（大楼监控）</w:t>
            </w:r>
          </w:p>
        </w:tc>
        <w:tc>
          <w:tcPr>
            <w:tcW w:w="0" w:type="auto"/>
            <w:vMerge w:val="continue"/>
            <w:tcBorders>
              <w:top w:val="nil"/>
              <w:left w:val="single" w:color="auto" w:sz="4" w:space="0"/>
              <w:bottom w:val="nil"/>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DS-A71024R-CVS</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6</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中心主机房3号机柜</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16</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企业级4T硬盘</w:t>
            </w:r>
          </w:p>
        </w:tc>
        <w:tc>
          <w:tcPr>
            <w:tcW w:w="0" w:type="auto"/>
            <w:vMerge w:val="continue"/>
            <w:tcBorders>
              <w:top w:val="nil"/>
              <w:left w:val="single" w:color="auto" w:sz="4" w:space="0"/>
              <w:bottom w:val="nil"/>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ST4000NM0035</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144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块</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中心主机房3号机柜</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17</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UPS</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ZT-R3KL</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中心主机房4号机柜</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18</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电池</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12V38AH</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16</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节</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中心主机房ups机柜</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20</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高端机柜</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600*1100*2000mm</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w:t>
            </w:r>
          </w:p>
        </w:tc>
      </w:tr>
      <w:tr>
        <w:tblPrEx>
          <w:tblCellMar>
            <w:top w:w="0" w:type="dxa"/>
            <w:left w:w="108" w:type="dxa"/>
            <w:bottom w:w="0" w:type="dxa"/>
            <w:right w:w="108" w:type="dxa"/>
          </w:tblCellMar>
        </w:tblPrEx>
        <w:trPr>
          <w:trHeight w:val="32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21</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空调外机</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single" w:color="auto" w:sz="4" w:space="0"/>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公积金区域花坛边</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机架式空调</w:t>
            </w:r>
          </w:p>
        </w:tc>
        <w:tc>
          <w:tcPr>
            <w:tcW w:w="0" w:type="auto"/>
            <w:tcBorders>
              <w:top w:val="nil"/>
              <w:left w:val="nil"/>
              <w:bottom w:val="nil"/>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智廷</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中心主机房4号机柜</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IP网络广播控制主机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ITC</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T-6700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中心主机房1号机柜</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IP网络广播服务器软件</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V1.0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套</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中心主机房1号机柜</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CD播放器</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T-6221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中心主机房1号机柜</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26</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调音台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TS-8P</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中心主机房1号机柜</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27</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网络音频采集器</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T-6770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中心主机房1号机柜</w:t>
            </w:r>
          </w:p>
        </w:tc>
      </w:tr>
      <w:tr>
        <w:tblPrEx>
          <w:tblCellMar>
            <w:top w:w="0" w:type="dxa"/>
            <w:left w:w="108" w:type="dxa"/>
            <w:bottom w:w="0" w:type="dxa"/>
            <w:right w:w="108" w:type="dxa"/>
          </w:tblCellMar>
        </w:tblPrEx>
        <w:trPr>
          <w:trHeight w:val="480" w:hRule="atLeast"/>
        </w:trPr>
        <w:tc>
          <w:tcPr>
            <w:tcW w:w="0" w:type="auto"/>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240" w:lineRule="auto"/>
              <w:ind w:right="420" w:rightChars="0"/>
              <w:jc w:val="center"/>
              <w:rPr>
                <w:rFonts w:ascii="宋体" w:hAnsi="宋体" w:eastAsia="宋体" w:cs="宋体"/>
                <w:b/>
                <w:bCs/>
                <w:kern w:val="0"/>
                <w:sz w:val="28"/>
                <w:szCs w:val="28"/>
              </w:rPr>
            </w:pPr>
            <w:r>
              <w:rPr>
                <w:rFonts w:hint="eastAsia" w:ascii="宋体" w:hAnsi="宋体" w:eastAsia="宋体" w:cs="宋体"/>
                <w:b/>
                <w:bCs/>
                <w:kern w:val="0"/>
                <w:sz w:val="28"/>
                <w:szCs w:val="28"/>
              </w:rPr>
              <w:t>丽水市行政服务中心六层公积金智能化设备清单</w:t>
            </w:r>
          </w:p>
        </w:tc>
      </w:tr>
      <w:tr>
        <w:tblPrEx>
          <w:tblCellMar>
            <w:top w:w="0" w:type="dxa"/>
            <w:left w:w="108" w:type="dxa"/>
            <w:bottom w:w="0" w:type="dxa"/>
            <w:right w:w="108" w:type="dxa"/>
          </w:tblCellMar>
        </w:tblPrEx>
        <w:trPr>
          <w:trHeight w:val="360" w:hRule="atLeast"/>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序号</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产品名称</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品牌</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型号规格</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数量</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单位</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安装位置</w:t>
            </w:r>
          </w:p>
        </w:tc>
      </w:tr>
      <w:tr>
        <w:tblPrEx>
          <w:tblCellMar>
            <w:top w:w="0" w:type="dxa"/>
            <w:left w:w="108" w:type="dxa"/>
            <w:bottom w:w="0" w:type="dxa"/>
            <w:right w:w="108" w:type="dxa"/>
          </w:tblCellMar>
        </w:tblPrEx>
        <w:trPr>
          <w:trHeight w:val="312" w:hRule="atLeast"/>
        </w:trPr>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000000"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000000"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000000"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r>
      <w:tr>
        <w:tblPrEx>
          <w:tblCellMar>
            <w:top w:w="0" w:type="dxa"/>
            <w:left w:w="108" w:type="dxa"/>
            <w:bottom w:w="0" w:type="dxa"/>
            <w:right w:w="108" w:type="dxa"/>
          </w:tblCellMar>
        </w:tblPrEx>
        <w:trPr>
          <w:trHeight w:val="41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核心交换机</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华三</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H3C S7506E-X</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机房9号机柜</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网闸（连公积金）</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网神</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G5000-LG15P</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机房9号机柜</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48口交换机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华三</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5130S-52P-EI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9</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机房4-5、7、12机柜</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48口万兆交换机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5130S-52S-EI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机房7号、8号机柜</w:t>
            </w:r>
          </w:p>
        </w:tc>
      </w:tr>
      <w:tr>
        <w:tblPrEx>
          <w:tblCellMar>
            <w:top w:w="0" w:type="dxa"/>
            <w:left w:w="108" w:type="dxa"/>
            <w:bottom w:w="0" w:type="dxa"/>
            <w:right w:w="108" w:type="dxa"/>
          </w:tblCellMar>
        </w:tblPrEx>
        <w:trPr>
          <w:trHeight w:val="42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24口交换机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LS-5130S-28P-EI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机房4-5、7-8、10-12机柜</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6</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24口POE交换机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5130S-28P-PER-EI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机房12机柜</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7</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16口POE交换机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LS-5130S-20P-PWR-EI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机房12号机柜</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8</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AP</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EWP-WA4320I-ACN</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公积金区域</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9</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200万星光级筒型网络摄像机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海康威视</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DS-2CD2725EF-IS</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公积金户外外围</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10</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200万星光级半球网络摄像机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DS-2CD2625EF-IS</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公积金区域</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拾音器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DS-2FP2020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公积金区域吊顶</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排队取号机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智慧</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公积金区域咨询台</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窗口互动平板</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29</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公积金窗口</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叫号器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29+1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公积金窗口</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显示屏高清播放盒</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智慧</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公积金等待区域</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16</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样表机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公积金自助区域</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17</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32寸自助查询机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公积金大厅区域</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18</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42寸显示屏高清播放盒</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星际</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定制</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公积金大厅区域</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19</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42寸信息发布显示屏</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星际</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56IQ-E82Y42H</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公积金大厅区域</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20</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42寸液晶电视机</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创维</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42E361S</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公积金等待区域</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四门门禁控制器</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海康威视</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DS-K2604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公积金机房12号机柜</w:t>
            </w:r>
          </w:p>
        </w:tc>
      </w:tr>
      <w:tr>
        <w:tblPrEx>
          <w:tblCellMar>
            <w:top w:w="0" w:type="dxa"/>
            <w:left w:w="108" w:type="dxa"/>
            <w:bottom w:w="0" w:type="dxa"/>
            <w:right w:w="108" w:type="dxa"/>
          </w:tblCellMar>
        </w:tblPrEx>
        <w:trPr>
          <w:trHeight w:val="307"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读卡器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DS-1200MF</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公积金区域</w:t>
            </w:r>
          </w:p>
        </w:tc>
      </w:tr>
      <w:tr>
        <w:tblPrEx>
          <w:tblCellMar>
            <w:top w:w="0" w:type="dxa"/>
            <w:left w:w="108" w:type="dxa"/>
            <w:bottom w:w="0" w:type="dxa"/>
            <w:right w:w="108" w:type="dxa"/>
          </w:tblCellMar>
        </w:tblPrEx>
        <w:trPr>
          <w:trHeight w:val="4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出门按钮</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EB29</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公积金区域</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24</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人脸识别考勤机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DS-K1T605MF</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公积金大厅区域</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网络广播一体化吸顶喇叭</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ITC</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IP-S508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16</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只</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公积金区域</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26</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LED全彩屏发送卡</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LP720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机房12号机柜</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27</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LED控制电脑</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M4600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机房12号机柜</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28</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UPS</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机房2号机柜</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29</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高端机柜</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600*1100*2000mm</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公积金机房</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30</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电池</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12V 120AH</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节</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公积金机房</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防火墙</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AF-1820</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机房9号机柜</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KVM交换机</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AS4016</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机房9号机柜</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33</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LCD一体机</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KKVM</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KKVM-1901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公积金机房</w:t>
            </w:r>
          </w:p>
        </w:tc>
      </w:tr>
      <w:tr>
        <w:tblPrEx>
          <w:tblCellMar>
            <w:top w:w="0" w:type="dxa"/>
            <w:left w:w="108" w:type="dxa"/>
            <w:bottom w:w="0" w:type="dxa"/>
            <w:right w:w="108" w:type="dxa"/>
          </w:tblCellMar>
        </w:tblPrEx>
        <w:trPr>
          <w:trHeight w:val="350" w:hRule="atLeast"/>
        </w:trPr>
        <w:tc>
          <w:tcPr>
            <w:tcW w:w="0" w:type="auto"/>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420" w:rightChars="0"/>
              <w:jc w:val="center"/>
              <w:rPr>
                <w:rFonts w:ascii="宋体" w:hAnsi="宋体" w:eastAsia="宋体" w:cs="宋体"/>
                <w:b/>
                <w:bCs/>
                <w:kern w:val="0"/>
                <w:sz w:val="28"/>
                <w:szCs w:val="28"/>
              </w:rPr>
            </w:pPr>
            <w:r>
              <w:rPr>
                <w:rFonts w:hint="eastAsia" w:ascii="宋体" w:hAnsi="宋体" w:eastAsia="宋体" w:cs="宋体"/>
                <w:b/>
                <w:bCs/>
                <w:kern w:val="0"/>
                <w:sz w:val="28"/>
                <w:szCs w:val="28"/>
              </w:rPr>
              <w:t>丽水市行政服务中心七层智能化设备清单</w:t>
            </w:r>
          </w:p>
        </w:tc>
      </w:tr>
      <w:tr>
        <w:tblPrEx>
          <w:tblCellMar>
            <w:top w:w="0" w:type="dxa"/>
            <w:left w:w="108" w:type="dxa"/>
            <w:bottom w:w="0" w:type="dxa"/>
            <w:right w:w="108" w:type="dxa"/>
          </w:tblCellMar>
        </w:tblPrEx>
        <w:trPr>
          <w:trHeight w:val="343" w:hRule="atLeast"/>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序号</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产品名称</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品牌</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型号规格</w:t>
            </w:r>
          </w:p>
        </w:tc>
        <w:tc>
          <w:tcPr>
            <w:tcW w:w="0" w:type="auto"/>
            <w:tcBorders>
              <w:top w:val="nil"/>
              <w:left w:val="nil"/>
              <w:bottom w:val="nil"/>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数量</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单位</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安装位置</w:t>
            </w:r>
          </w:p>
        </w:tc>
      </w:tr>
      <w:tr>
        <w:tblPrEx>
          <w:tblCellMar>
            <w:top w:w="0" w:type="dxa"/>
            <w:left w:w="108" w:type="dxa"/>
            <w:bottom w:w="0" w:type="dxa"/>
            <w:right w:w="108" w:type="dxa"/>
          </w:tblCellMar>
        </w:tblPrEx>
        <w:trPr>
          <w:trHeight w:val="56" w:hRule="atLeast"/>
        </w:trPr>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rPr>
                <w:rFonts w:ascii="宋体" w:hAnsi="宋体" w:eastAsia="宋体" w:cs="宋体"/>
                <w:kern w:val="0"/>
                <w:sz w:val="22"/>
              </w:rPr>
            </w:pPr>
          </w:p>
        </w:tc>
        <w:tc>
          <w:tcPr>
            <w:tcW w:w="0" w:type="auto"/>
            <w:vMerge w:val="continue"/>
            <w:tcBorders>
              <w:top w:val="nil"/>
              <w:left w:val="single" w:color="auto" w:sz="4" w:space="0"/>
              <w:bottom w:val="single" w:color="000000"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vMerge w:val="continue"/>
            <w:tcBorders>
              <w:top w:val="nil"/>
              <w:left w:val="single" w:color="auto" w:sz="4" w:space="0"/>
              <w:bottom w:val="single" w:color="000000"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r>
      <w:tr>
        <w:tblPrEx>
          <w:tblCellMar>
            <w:top w:w="0" w:type="dxa"/>
            <w:left w:w="108" w:type="dxa"/>
            <w:bottom w:w="0" w:type="dxa"/>
            <w:right w:w="108" w:type="dxa"/>
          </w:tblCellMar>
        </w:tblPrEx>
        <w:trPr>
          <w:trHeight w:val="3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48口万兆交换机</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5130S-52S-EI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机房1号机柜</w:t>
            </w:r>
          </w:p>
        </w:tc>
      </w:tr>
      <w:tr>
        <w:tblPrEx>
          <w:tblCellMar>
            <w:top w:w="0" w:type="dxa"/>
            <w:left w:w="108" w:type="dxa"/>
            <w:bottom w:w="0" w:type="dxa"/>
            <w:right w:w="108" w:type="dxa"/>
          </w:tblCellMar>
        </w:tblPrEx>
        <w:trPr>
          <w:trHeight w:val="3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24口POE交换机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 5130S-28P-PER-EI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机房2号机柜</w:t>
            </w:r>
          </w:p>
        </w:tc>
      </w:tr>
      <w:tr>
        <w:tblPrEx>
          <w:tblCellMar>
            <w:top w:w="0" w:type="dxa"/>
            <w:left w:w="108" w:type="dxa"/>
            <w:bottom w:w="0" w:type="dxa"/>
            <w:right w:w="108" w:type="dxa"/>
          </w:tblCellMar>
        </w:tblPrEx>
        <w:trPr>
          <w:trHeight w:val="3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16口POE交换机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LS-5130S-20P-PWR-EI</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机房2号机柜</w:t>
            </w:r>
          </w:p>
        </w:tc>
      </w:tr>
      <w:tr>
        <w:tblPrEx>
          <w:tblCellMar>
            <w:top w:w="0" w:type="dxa"/>
            <w:left w:w="108" w:type="dxa"/>
            <w:bottom w:w="0" w:type="dxa"/>
            <w:right w:w="108" w:type="dxa"/>
          </w:tblCellMar>
        </w:tblPrEx>
        <w:trPr>
          <w:trHeight w:val="3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8</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200万星光级半球网络摄像机</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DS-2CD2625EF-IS</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19</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7楼中心区域</w:t>
            </w:r>
          </w:p>
        </w:tc>
      </w:tr>
      <w:tr>
        <w:tblPrEx>
          <w:tblCellMar>
            <w:top w:w="0" w:type="dxa"/>
            <w:left w:w="108" w:type="dxa"/>
            <w:bottom w:w="0" w:type="dxa"/>
            <w:right w:w="108" w:type="dxa"/>
          </w:tblCellMar>
        </w:tblPrEx>
        <w:trPr>
          <w:trHeight w:val="3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9</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HDMI光纤传输器</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阿卡斯</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HDMI-2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7楼中心监控室</w:t>
            </w:r>
          </w:p>
        </w:tc>
      </w:tr>
      <w:tr>
        <w:tblPrEx>
          <w:tblCellMar>
            <w:top w:w="0" w:type="dxa"/>
            <w:left w:w="108" w:type="dxa"/>
            <w:bottom w:w="0" w:type="dxa"/>
            <w:right w:w="108" w:type="dxa"/>
          </w:tblCellMar>
        </w:tblPrEx>
        <w:trPr>
          <w:trHeight w:val="3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10</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55英寸LCD拼接屏</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DS-D2055NH-E/G</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7楼中心监控室</w:t>
            </w:r>
          </w:p>
        </w:tc>
      </w:tr>
      <w:tr>
        <w:tblPrEx>
          <w:tblCellMar>
            <w:top w:w="0" w:type="dxa"/>
            <w:left w:w="108" w:type="dxa"/>
            <w:bottom w:w="0" w:type="dxa"/>
            <w:right w:w="108" w:type="dxa"/>
          </w:tblCellMar>
        </w:tblPrEx>
        <w:trPr>
          <w:trHeight w:val="3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视频综合平台</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DS-B20-S05-A</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7楼中心监控室</w:t>
            </w:r>
          </w:p>
        </w:tc>
      </w:tr>
      <w:tr>
        <w:tblPrEx>
          <w:tblCellMar>
            <w:top w:w="0" w:type="dxa"/>
            <w:left w:w="108" w:type="dxa"/>
            <w:bottom w:w="0" w:type="dxa"/>
            <w:right w:w="108" w:type="dxa"/>
          </w:tblCellMar>
        </w:tblPrEx>
        <w:trPr>
          <w:trHeight w:val="3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解码输出板</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DS-6916UD-B20D</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块</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7楼中心监控室</w:t>
            </w:r>
          </w:p>
        </w:tc>
      </w:tr>
      <w:tr>
        <w:tblPrEx>
          <w:tblCellMar>
            <w:top w:w="0" w:type="dxa"/>
            <w:left w:w="108" w:type="dxa"/>
            <w:bottom w:w="0" w:type="dxa"/>
            <w:right w:w="108" w:type="dxa"/>
          </w:tblCellMar>
        </w:tblPrEx>
        <w:trPr>
          <w:trHeight w:val="3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13</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视频输入板</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DS-6408HFH-B20VD</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块</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7楼中心监控室</w:t>
            </w:r>
          </w:p>
        </w:tc>
      </w:tr>
      <w:tr>
        <w:tblPrEx>
          <w:tblCellMar>
            <w:top w:w="0" w:type="dxa"/>
            <w:left w:w="108" w:type="dxa"/>
            <w:bottom w:w="0" w:type="dxa"/>
            <w:right w:w="108" w:type="dxa"/>
          </w:tblCellMar>
        </w:tblPrEx>
        <w:trPr>
          <w:trHeight w:val="3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四门门禁控制器</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海康威视</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DS-K2604</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机房2号机柜</w:t>
            </w:r>
          </w:p>
        </w:tc>
      </w:tr>
      <w:tr>
        <w:tblPrEx>
          <w:tblCellMar>
            <w:top w:w="0" w:type="dxa"/>
            <w:left w:w="108" w:type="dxa"/>
            <w:bottom w:w="0" w:type="dxa"/>
            <w:right w:w="108" w:type="dxa"/>
          </w:tblCellMar>
        </w:tblPrEx>
        <w:trPr>
          <w:trHeight w:val="3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15</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读卡器</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DS-1200MF</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7楼中心区域</w:t>
            </w:r>
          </w:p>
        </w:tc>
      </w:tr>
      <w:tr>
        <w:tblPrEx>
          <w:tblCellMar>
            <w:top w:w="0" w:type="dxa"/>
            <w:left w:w="108" w:type="dxa"/>
            <w:bottom w:w="0" w:type="dxa"/>
            <w:right w:w="108" w:type="dxa"/>
          </w:tblCellMar>
        </w:tblPrEx>
        <w:trPr>
          <w:trHeight w:val="3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16</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出门按钮</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EB29</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7楼中区域</w:t>
            </w:r>
          </w:p>
        </w:tc>
      </w:tr>
      <w:tr>
        <w:tblPrEx>
          <w:tblCellMar>
            <w:top w:w="0" w:type="dxa"/>
            <w:left w:w="108" w:type="dxa"/>
            <w:bottom w:w="0" w:type="dxa"/>
            <w:right w:w="108" w:type="dxa"/>
          </w:tblCellMar>
        </w:tblPrEx>
        <w:trPr>
          <w:trHeight w:val="3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17</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工作站电脑</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7楼中心监控室</w:t>
            </w:r>
          </w:p>
        </w:tc>
      </w:tr>
      <w:tr>
        <w:tblPrEx>
          <w:tblCellMar>
            <w:top w:w="0" w:type="dxa"/>
            <w:left w:w="108" w:type="dxa"/>
            <w:bottom w:w="0" w:type="dxa"/>
            <w:right w:w="108" w:type="dxa"/>
          </w:tblCellMar>
        </w:tblPrEx>
        <w:trPr>
          <w:trHeight w:val="3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18</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指纹录入仪</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DS-K1F100-D8E</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7楼713办公室</w:t>
            </w:r>
          </w:p>
        </w:tc>
      </w:tr>
      <w:tr>
        <w:tblPrEx>
          <w:tblCellMar>
            <w:top w:w="0" w:type="dxa"/>
            <w:left w:w="108" w:type="dxa"/>
            <w:bottom w:w="0" w:type="dxa"/>
            <w:right w:w="108" w:type="dxa"/>
          </w:tblCellMar>
        </w:tblPrEx>
        <w:trPr>
          <w:trHeight w:val="3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19</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人脸识别考勤机</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DS-K1T605MF</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7楼715办公室</w:t>
            </w:r>
          </w:p>
        </w:tc>
      </w:tr>
      <w:tr>
        <w:tblPrEx>
          <w:tblCellMar>
            <w:top w:w="0" w:type="dxa"/>
            <w:left w:w="108" w:type="dxa"/>
            <w:bottom w:w="0" w:type="dxa"/>
            <w:right w:w="108" w:type="dxa"/>
          </w:tblCellMar>
        </w:tblPrEx>
        <w:trPr>
          <w:trHeight w:val="3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20</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网络广播一体化吸顶喇叭</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ITC</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IP-S508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15</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只</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7楼中心吊顶</w:t>
            </w:r>
          </w:p>
        </w:tc>
      </w:tr>
      <w:tr>
        <w:tblPrEx>
          <w:tblCellMar>
            <w:top w:w="0" w:type="dxa"/>
            <w:left w:w="108" w:type="dxa"/>
            <w:bottom w:w="0" w:type="dxa"/>
            <w:right w:w="108" w:type="dxa"/>
          </w:tblCellMar>
        </w:tblPrEx>
        <w:trPr>
          <w:trHeight w:val="3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21</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UPS</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ZT-R3KL</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台</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机房ups机柜</w:t>
            </w:r>
          </w:p>
        </w:tc>
      </w:tr>
      <w:tr>
        <w:tblPrEx>
          <w:tblCellMar>
            <w:top w:w="0" w:type="dxa"/>
            <w:left w:w="108" w:type="dxa"/>
            <w:bottom w:w="0" w:type="dxa"/>
            <w:right w:w="108" w:type="dxa"/>
          </w:tblCellMar>
        </w:tblPrEx>
        <w:trPr>
          <w:trHeight w:val="34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22</w:t>
            </w:r>
          </w:p>
        </w:tc>
        <w:tc>
          <w:tcPr>
            <w:tcW w:w="0" w:type="auto"/>
            <w:tcBorders>
              <w:top w:val="nil"/>
              <w:left w:val="nil"/>
              <w:bottom w:val="single" w:color="auto" w:sz="4" w:space="0"/>
              <w:right w:val="single" w:color="auto" w:sz="4" w:space="0"/>
            </w:tcBorders>
            <w:shd w:val="clear" w:color="auto" w:fill="auto"/>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电池</w:t>
            </w:r>
          </w:p>
        </w:tc>
        <w:tc>
          <w:tcPr>
            <w:tcW w:w="0" w:type="auto"/>
            <w:vMerge w:val="continue"/>
            <w:tcBorders>
              <w:top w:val="nil"/>
              <w:left w:val="single" w:color="auto" w:sz="4" w:space="0"/>
              <w:bottom w:val="single" w:color="auto" w:sz="4" w:space="0"/>
              <w:right w:val="single" w:color="auto" w:sz="4" w:space="0"/>
            </w:tcBorders>
            <w:vAlign w:val="center"/>
          </w:tcPr>
          <w:p>
            <w:pPr>
              <w:spacing w:beforeLines="0" w:afterLines="0" w:line="240" w:lineRule="auto"/>
              <w:ind w:right="0" w:rightChars="0"/>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12V38AH</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18</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center"/>
              <w:rPr>
                <w:rFonts w:ascii="宋体" w:hAnsi="宋体" w:eastAsia="宋体" w:cs="宋体"/>
                <w:kern w:val="0"/>
                <w:sz w:val="22"/>
              </w:rPr>
            </w:pPr>
            <w:r>
              <w:rPr>
                <w:rFonts w:hint="eastAsia" w:ascii="宋体" w:hAnsi="宋体" w:eastAsia="宋体" w:cs="宋体"/>
                <w:kern w:val="0"/>
                <w:sz w:val="22"/>
              </w:rPr>
              <w:t>节</w:t>
            </w:r>
          </w:p>
        </w:tc>
        <w:tc>
          <w:tcPr>
            <w:tcW w:w="0" w:type="auto"/>
            <w:tcBorders>
              <w:top w:val="nil"/>
              <w:left w:val="nil"/>
              <w:bottom w:val="single" w:color="auto" w:sz="4" w:space="0"/>
              <w:right w:val="single" w:color="auto" w:sz="4" w:space="0"/>
            </w:tcBorders>
            <w:shd w:val="clear" w:color="auto" w:fill="auto"/>
            <w:noWrap/>
            <w:vAlign w:val="center"/>
          </w:tcPr>
          <w:p>
            <w:pPr>
              <w:spacing w:beforeLines="0" w:afterLines="0" w:line="240" w:lineRule="auto"/>
              <w:ind w:right="0" w:rightChars="0"/>
              <w:jc w:val="left"/>
              <w:rPr>
                <w:rFonts w:ascii="宋体" w:hAnsi="宋体" w:eastAsia="宋体" w:cs="宋体"/>
                <w:kern w:val="0"/>
                <w:sz w:val="22"/>
              </w:rPr>
            </w:pPr>
            <w:r>
              <w:rPr>
                <w:rFonts w:hint="eastAsia" w:ascii="宋体" w:hAnsi="宋体" w:eastAsia="宋体" w:cs="宋体"/>
                <w:kern w:val="0"/>
                <w:sz w:val="22"/>
              </w:rPr>
              <w:t>机房ups机柜</w:t>
            </w:r>
          </w:p>
        </w:tc>
      </w:tr>
    </w:tbl>
    <w:p>
      <w:pPr>
        <w:widowControl w:val="0"/>
        <w:spacing w:beforeLines="0" w:afterLines="0" w:line="500" w:lineRule="exact"/>
        <w:ind w:right="420"/>
        <w:rPr>
          <w:rFonts w:ascii="仿宋_GB2312" w:eastAsia="仿宋_GB2312"/>
          <w:sz w:val="28"/>
          <w:szCs w:val="28"/>
        </w:rPr>
      </w:pPr>
      <w:r>
        <w:rPr>
          <w:rFonts w:hint="eastAsia" w:ascii="仿宋_GB2312" w:eastAsia="仿宋_GB2312"/>
          <w:sz w:val="28"/>
          <w:szCs w:val="28"/>
        </w:rPr>
        <w:t>备注：设备数量及型号以中心实际情况为准。</w:t>
      </w:r>
    </w:p>
    <w:p>
      <w:pPr>
        <w:spacing w:before="156" w:after="156"/>
        <w:ind w:right="42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38233"/>
      <w:docPartObj>
        <w:docPartGallery w:val="AutoText"/>
      </w:docPartObj>
    </w:sdtPr>
    <w:sdtContent>
      <w:p>
        <w:pPr>
          <w:pStyle w:val="7"/>
          <w:spacing w:before="120" w:after="120"/>
          <w:ind w:right="42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7"/>
      <w:spacing w:before="120" w:after="120"/>
      <w:ind w:righ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after="120"/>
      <w:ind w:righ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after="120"/>
      <w:ind w:right="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spacing w:before="120" w:after="120"/>
      <w:ind w:righ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righ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right="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1ACA"/>
    <w:rsid w:val="0025621A"/>
    <w:rsid w:val="002B6CFF"/>
    <w:rsid w:val="002C2046"/>
    <w:rsid w:val="00334DAF"/>
    <w:rsid w:val="003A1ACA"/>
    <w:rsid w:val="00436143"/>
    <w:rsid w:val="00A9713A"/>
    <w:rsid w:val="00E22C35"/>
    <w:rsid w:val="00EE6FFD"/>
    <w:rsid w:val="00F075A8"/>
    <w:rsid w:val="00F3242D"/>
    <w:rsid w:val="00FC6436"/>
    <w:rsid w:val="5C3B4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Lines="50" w:afterLines="50" w:line="360" w:lineRule="auto"/>
      <w:ind w:right="200" w:right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2"/>
    <w:semiHidden/>
    <w:unhideWhenUsed/>
    <w:qFormat/>
    <w:uiPriority w:val="99"/>
    <w:rPr>
      <w:rFonts w:ascii="宋体" w:eastAsia="宋体"/>
      <w:sz w:val="18"/>
      <w:szCs w:val="18"/>
    </w:rPr>
  </w:style>
  <w:style w:type="paragraph" w:styleId="6">
    <w:name w:val="Date"/>
    <w:basedOn w:val="1"/>
    <w:next w:val="1"/>
    <w:link w:val="23"/>
    <w:semiHidden/>
    <w:unhideWhenUsed/>
    <w:uiPriority w:val="99"/>
    <w:pPr>
      <w:ind w:left="100" w:leftChars="2500"/>
    </w:pPr>
  </w:style>
  <w:style w:type="paragraph" w:styleId="7">
    <w:name w:val="footer"/>
    <w:basedOn w:val="1"/>
    <w:link w:val="18"/>
    <w:unhideWhenUsed/>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39"/>
    <w:pPr>
      <w:widowControl w:val="0"/>
      <w:spacing w:beforeLines="0" w:afterLines="0" w:line="240" w:lineRule="auto"/>
      <w:ind w:right="0" w:rightChars="0"/>
    </w:pPr>
    <w:rPr>
      <w:rFonts w:ascii="Times New Roman" w:hAnsi="Times New Roman" w:eastAsia="宋体" w:cs="Times New Roman"/>
      <w:szCs w:val="24"/>
    </w:rPr>
  </w:style>
  <w:style w:type="paragraph" w:styleId="10">
    <w:name w:val="toc 2"/>
    <w:basedOn w:val="1"/>
    <w:next w:val="1"/>
    <w:unhideWhenUsed/>
    <w:qFormat/>
    <w:uiPriority w:val="39"/>
    <w:pPr>
      <w:ind w:left="420" w:leftChars="200"/>
    </w:pPr>
  </w:style>
  <w:style w:type="paragraph" w:styleId="11">
    <w:name w:val="Title"/>
    <w:basedOn w:val="1"/>
    <w:link w:val="24"/>
    <w:qFormat/>
    <w:uiPriority w:val="0"/>
    <w:pPr>
      <w:widowControl w:val="0"/>
      <w:spacing w:beforeLines="0" w:afterLines="0" w:line="240" w:lineRule="auto"/>
      <w:ind w:right="0" w:rightChars="0"/>
      <w:jc w:val="center"/>
      <w:outlineLvl w:val="0"/>
    </w:pPr>
    <w:rPr>
      <w:rFonts w:ascii="Arial" w:hAnsi="Arial" w:eastAsia="宋体" w:cs="Arial"/>
      <w:b/>
      <w:bCs/>
      <w:sz w:val="32"/>
      <w:szCs w:val="32"/>
    </w:rPr>
  </w:style>
  <w:style w:type="table" w:styleId="13">
    <w:name w:val="Table Grid"/>
    <w:basedOn w:val="12"/>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FollowedHyperlink"/>
    <w:basedOn w:val="14"/>
    <w:semiHidden/>
    <w:unhideWhenUsed/>
    <w:uiPriority w:val="99"/>
    <w:rPr>
      <w:color w:val="800080" w:themeColor="followedHyperlink"/>
      <w:u w:val="single"/>
    </w:rPr>
  </w:style>
  <w:style w:type="character" w:styleId="16">
    <w:name w:val="Hyperlink"/>
    <w:uiPriority w:val="99"/>
    <w:rPr>
      <w:rFonts w:ascii="Tahoma" w:hAnsi="Tahoma"/>
      <w:color w:val="0000FF"/>
      <w:sz w:val="24"/>
      <w:szCs w:val="20"/>
      <w:u w:val="single"/>
    </w:rPr>
  </w:style>
  <w:style w:type="character" w:customStyle="1" w:styleId="17">
    <w:name w:val="页眉 Char"/>
    <w:basedOn w:val="14"/>
    <w:link w:val="8"/>
    <w:qFormat/>
    <w:uiPriority w:val="99"/>
    <w:rPr>
      <w:sz w:val="18"/>
      <w:szCs w:val="18"/>
    </w:rPr>
  </w:style>
  <w:style w:type="character" w:customStyle="1" w:styleId="18">
    <w:name w:val="页脚 Char"/>
    <w:basedOn w:val="14"/>
    <w:link w:val="7"/>
    <w:uiPriority w:val="99"/>
    <w:rPr>
      <w:sz w:val="18"/>
      <w:szCs w:val="18"/>
    </w:rPr>
  </w:style>
  <w:style w:type="character" w:customStyle="1" w:styleId="19">
    <w:name w:val="标题 1 Char"/>
    <w:basedOn w:val="14"/>
    <w:link w:val="2"/>
    <w:uiPriority w:val="0"/>
    <w:rPr>
      <w:b/>
      <w:bCs/>
      <w:kern w:val="44"/>
      <w:sz w:val="44"/>
      <w:szCs w:val="44"/>
    </w:rPr>
  </w:style>
  <w:style w:type="character" w:customStyle="1" w:styleId="20">
    <w:name w:val="标题 2 Char"/>
    <w:basedOn w:val="14"/>
    <w:link w:val="3"/>
    <w:qFormat/>
    <w:uiPriority w:val="9"/>
    <w:rPr>
      <w:rFonts w:asciiTheme="majorHAnsi" w:hAnsiTheme="majorHAnsi" w:eastAsiaTheme="majorEastAsia" w:cstheme="majorBidi"/>
      <w:b/>
      <w:bCs/>
      <w:sz w:val="32"/>
      <w:szCs w:val="32"/>
    </w:rPr>
  </w:style>
  <w:style w:type="character" w:customStyle="1" w:styleId="21">
    <w:name w:val="标题 3 Char"/>
    <w:basedOn w:val="14"/>
    <w:link w:val="4"/>
    <w:semiHidden/>
    <w:qFormat/>
    <w:uiPriority w:val="9"/>
    <w:rPr>
      <w:b/>
      <w:bCs/>
      <w:sz w:val="32"/>
      <w:szCs w:val="32"/>
    </w:rPr>
  </w:style>
  <w:style w:type="character" w:customStyle="1" w:styleId="22">
    <w:name w:val="文档结构图 Char"/>
    <w:basedOn w:val="14"/>
    <w:link w:val="5"/>
    <w:semiHidden/>
    <w:qFormat/>
    <w:uiPriority w:val="99"/>
    <w:rPr>
      <w:rFonts w:ascii="宋体" w:eastAsia="宋体"/>
      <w:sz w:val="18"/>
      <w:szCs w:val="18"/>
    </w:rPr>
  </w:style>
  <w:style w:type="character" w:customStyle="1" w:styleId="23">
    <w:name w:val="日期 Char"/>
    <w:basedOn w:val="14"/>
    <w:link w:val="6"/>
    <w:semiHidden/>
    <w:qFormat/>
    <w:uiPriority w:val="99"/>
  </w:style>
  <w:style w:type="character" w:customStyle="1" w:styleId="24">
    <w:name w:val="标题 Char"/>
    <w:basedOn w:val="14"/>
    <w:link w:val="11"/>
    <w:qFormat/>
    <w:uiPriority w:val="0"/>
    <w:rPr>
      <w:rFonts w:ascii="Arial" w:hAnsi="Arial" w:eastAsia="宋体" w:cs="Arial"/>
      <w:b/>
      <w:bCs/>
      <w:sz w:val="32"/>
      <w:szCs w:val="32"/>
    </w:rPr>
  </w:style>
  <w:style w:type="paragraph" w:customStyle="1" w:styleId="25">
    <w:name w:val="Char"/>
    <w:basedOn w:val="1"/>
    <w:uiPriority w:val="0"/>
    <w:pPr>
      <w:spacing w:beforeLines="0" w:afterLines="0" w:line="240" w:lineRule="exact"/>
      <w:ind w:right="0" w:rightChars="0"/>
      <w:jc w:val="left"/>
    </w:pPr>
    <w:rPr>
      <w:rFonts w:ascii="Verdana" w:hAnsi="Verdana" w:eastAsia="宋体" w:cs="Times New Roman"/>
      <w:kern w:val="0"/>
      <w:sz w:val="20"/>
      <w:szCs w:val="20"/>
      <w:lang w:eastAsia="en-US"/>
    </w:rPr>
  </w:style>
  <w:style w:type="paragraph" w:customStyle="1" w:styleId="2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纯文本_4_0"/>
    <w:basedOn w:val="1"/>
    <w:link w:val="28"/>
    <w:qFormat/>
    <w:uiPriority w:val="0"/>
    <w:pPr>
      <w:widowControl w:val="0"/>
      <w:spacing w:beforeLines="0" w:afterLines="0" w:line="240" w:lineRule="auto"/>
      <w:ind w:right="0" w:rightChars="0"/>
    </w:pPr>
    <w:rPr>
      <w:rFonts w:ascii="宋体" w:hAnsi="Courier New" w:eastAsia="宋体" w:cs="Times New Roman"/>
      <w:szCs w:val="20"/>
    </w:rPr>
  </w:style>
  <w:style w:type="character" w:customStyle="1" w:styleId="28">
    <w:name w:val="纯文本 Char1_4_0"/>
    <w:link w:val="27"/>
    <w:qFormat/>
    <w:uiPriority w:val="0"/>
    <w:rPr>
      <w:rFonts w:ascii="宋体" w:hAnsi="Courier New" w:eastAsia="宋体" w:cs="Times New Roman"/>
      <w:szCs w:val="20"/>
    </w:rPr>
  </w:style>
  <w:style w:type="paragraph" w:styleId="29">
    <w:name w:val="List Paragraph"/>
    <w:basedOn w:val="1"/>
    <w:qFormat/>
    <w:uiPriority w:val="34"/>
    <w:pPr>
      <w:ind w:firstLine="420" w:firstLineChars="200"/>
    </w:pPr>
  </w:style>
  <w:style w:type="paragraph" w:customStyle="1" w:styleId="30">
    <w:name w:val="p0"/>
    <w:basedOn w:val="1"/>
    <w:qFormat/>
    <w:uiPriority w:val="0"/>
    <w:pPr>
      <w:spacing w:beforeLines="0" w:afterLines="0" w:line="240" w:lineRule="auto"/>
      <w:ind w:right="0" w:rightChars="0"/>
      <w:jc w:val="left"/>
    </w:pPr>
    <w:rPr>
      <w:rFonts w:ascii="Times New Roman" w:hAnsi="Times New Roman" w:eastAsia="宋体" w:cs="Times New Roman"/>
      <w:kern w:val="0"/>
      <w:sz w:val="24"/>
      <w:szCs w:val="24"/>
    </w:rPr>
  </w:style>
  <w:style w:type="paragraph" w:customStyle="1" w:styleId="31">
    <w:name w:val="样式 标题 31.1.1标题 333rd levelBOD 0Bold HeadCTH3H31Heading ...1"/>
    <w:basedOn w:val="4"/>
    <w:qFormat/>
    <w:uiPriority w:val="0"/>
    <w:pPr>
      <w:widowControl w:val="0"/>
      <w:spacing w:beforeLines="0" w:afterLines="0" w:line="360" w:lineRule="auto"/>
      <w:ind w:right="0" w:rightChars="0"/>
    </w:pPr>
    <w:rPr>
      <w:rFonts w:ascii="仿宋_GB2312" w:hAnsi="宋体" w:eastAsia="仿宋_GB2312"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15</Pages>
  <Words>1409</Words>
  <Characters>8032</Characters>
  <Lines>66</Lines>
  <Paragraphs>18</Paragraphs>
  <TotalTime>4</TotalTime>
  <ScaleCrop>false</ScaleCrop>
  <LinksUpToDate>false</LinksUpToDate>
  <CharactersWithSpaces>9423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2020-10-09T01:17:00Z</dcterms:created>
  <dc:creator>Windows User</dc:creator>
  <cp:lastModifiedBy>市行政审批中心文书</cp:lastModifiedBy>
  <dcterms:modified xsi:type="dcterms:W3CDTF">2021-11-12T02:39:16Z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